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183" w:rsidRPr="009E1E03" w:rsidRDefault="0043423C" w:rsidP="00C87D46">
      <w:pPr>
        <w:pStyle w:val="a4"/>
        <w:ind w:left="902"/>
        <w:rPr>
          <w:sz w:val="24"/>
          <w:szCs w:val="24"/>
        </w:rPr>
      </w:pPr>
      <w:bookmarkStart w:id="0" w:name="_GoBack"/>
      <w:r>
        <w:rPr>
          <w:noProof/>
          <w:sz w:val="24"/>
          <w:szCs w:val="24"/>
          <w:lang w:eastAsia="ru-RU"/>
        </w:rPr>
        <w:drawing>
          <wp:inline distT="0" distB="0" distL="0" distR="0">
            <wp:extent cx="5739657" cy="7887694"/>
            <wp:effectExtent l="0" t="0" r="0" b="0"/>
            <wp:docPr id="11" name="Рисунок 11" descr="E:\локальные акты\сканы\прин лок акты.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локальные акты\сканы\прин лок акты.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8678" cy="7886348"/>
                    </a:xfrm>
                    <a:prstGeom prst="rect">
                      <a:avLst/>
                    </a:prstGeom>
                    <a:noFill/>
                    <a:ln>
                      <a:noFill/>
                    </a:ln>
                  </pic:spPr>
                </pic:pic>
              </a:graphicData>
            </a:graphic>
          </wp:inline>
        </w:drawing>
      </w:r>
      <w:bookmarkEnd w:id="0"/>
    </w:p>
    <w:p w:rsidR="009E1E03" w:rsidRPr="009E1E03" w:rsidRDefault="009E1E03" w:rsidP="00610D71">
      <w:pPr>
        <w:pStyle w:val="a4"/>
        <w:numPr>
          <w:ilvl w:val="1"/>
          <w:numId w:val="3"/>
        </w:numPr>
        <w:jc w:val="left"/>
        <w:rPr>
          <w:sz w:val="24"/>
          <w:szCs w:val="24"/>
        </w:rPr>
        <w:sectPr w:rsidR="009E1E03" w:rsidRPr="009E1E03">
          <w:type w:val="continuous"/>
          <w:pgSz w:w="11910" w:h="16840"/>
          <w:pgMar w:top="1120" w:right="0" w:bottom="280" w:left="1160" w:header="720" w:footer="720" w:gutter="0"/>
          <w:cols w:space="720"/>
        </w:sectPr>
      </w:pPr>
    </w:p>
    <w:p w:rsidR="004C3A7B" w:rsidRDefault="0043423C" w:rsidP="0043423C">
      <w:pPr>
        <w:pStyle w:val="a4"/>
        <w:tabs>
          <w:tab w:val="left" w:pos="904"/>
        </w:tabs>
        <w:spacing w:before="66"/>
        <w:ind w:left="902" w:right="569"/>
      </w:pPr>
      <w:r>
        <w:rPr>
          <w:sz w:val="24"/>
        </w:rPr>
        <w:lastRenderedPageBreak/>
        <w:t xml:space="preserve">2.2  </w:t>
      </w:r>
      <w:r w:rsidR="00CF0645" w:rsidRPr="0043423C">
        <w:rPr>
          <w:sz w:val="24"/>
        </w:rPr>
        <w:t>Локальные нормативные акты, регулирующие образовательный процесс в Учреждении конкретизируют права и обязанности образовательных</w:t>
      </w:r>
      <w:r w:rsidR="00CF0645" w:rsidRPr="0043423C">
        <w:rPr>
          <w:spacing w:val="-1"/>
          <w:sz w:val="24"/>
        </w:rPr>
        <w:t xml:space="preserve"> </w:t>
      </w:r>
      <w:r w:rsidR="00CF0645" w:rsidRPr="0043423C">
        <w:rPr>
          <w:sz w:val="24"/>
        </w:rPr>
        <w:t>отношений.</w:t>
      </w:r>
    </w:p>
    <w:p w:rsidR="004C3A7B" w:rsidRPr="0043423C" w:rsidRDefault="00CF0645" w:rsidP="0043423C">
      <w:pPr>
        <w:pStyle w:val="a4"/>
        <w:numPr>
          <w:ilvl w:val="1"/>
          <w:numId w:val="7"/>
        </w:numPr>
        <w:tabs>
          <w:tab w:val="left" w:pos="1747"/>
        </w:tabs>
        <w:spacing w:before="1"/>
        <w:ind w:right="561"/>
        <w:jc w:val="both"/>
        <w:rPr>
          <w:sz w:val="25"/>
        </w:rPr>
      </w:pPr>
      <w:r w:rsidRPr="0043423C">
        <w:rPr>
          <w:sz w:val="25"/>
        </w:rPr>
        <w:t>Учреждение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w:t>
      </w:r>
      <w:r w:rsidRPr="0043423C">
        <w:rPr>
          <w:spacing w:val="-5"/>
          <w:sz w:val="25"/>
        </w:rPr>
        <w:t xml:space="preserve"> </w:t>
      </w:r>
      <w:r w:rsidRPr="0043423C">
        <w:rPr>
          <w:sz w:val="25"/>
        </w:rPr>
        <w:t>Уставом.</w:t>
      </w:r>
    </w:p>
    <w:p w:rsidR="004C3A7B" w:rsidRDefault="00CF0645" w:rsidP="0043423C">
      <w:pPr>
        <w:pStyle w:val="a4"/>
        <w:numPr>
          <w:ilvl w:val="1"/>
          <w:numId w:val="7"/>
        </w:numPr>
        <w:tabs>
          <w:tab w:val="left" w:pos="1709"/>
        </w:tabs>
        <w:spacing w:before="2"/>
        <w:ind w:right="563" w:firstLine="707"/>
        <w:jc w:val="both"/>
        <w:rPr>
          <w:sz w:val="25"/>
        </w:rPr>
      </w:pPr>
      <w:r>
        <w:rPr>
          <w:sz w:val="25"/>
        </w:rPr>
        <w:t xml:space="preserve">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перевода и отчисления воспитанников, режим занятий, формы, периодичность и порядок </w:t>
      </w:r>
      <w:proofErr w:type="spellStart"/>
      <w:r>
        <w:rPr>
          <w:sz w:val="25"/>
        </w:rPr>
        <w:t>внутрисадового</w:t>
      </w:r>
      <w:proofErr w:type="spellEnd"/>
      <w:r>
        <w:rPr>
          <w:sz w:val="25"/>
        </w:rPr>
        <w:t xml:space="preserve"> контроля, порядок оформления возникновения, приостановления и прекращения отношений между учреждением и воспитанниками и (или) родителями (законными представителями) несовершеннолетних</w:t>
      </w:r>
      <w:r>
        <w:rPr>
          <w:spacing w:val="-2"/>
          <w:sz w:val="25"/>
        </w:rPr>
        <w:t xml:space="preserve"> </w:t>
      </w:r>
      <w:r>
        <w:rPr>
          <w:sz w:val="25"/>
        </w:rPr>
        <w:t>воспитанников.</w:t>
      </w:r>
    </w:p>
    <w:p w:rsidR="004C3A7B" w:rsidRDefault="00CF0645" w:rsidP="0043423C">
      <w:pPr>
        <w:pStyle w:val="a4"/>
        <w:numPr>
          <w:ilvl w:val="1"/>
          <w:numId w:val="7"/>
        </w:numPr>
        <w:tabs>
          <w:tab w:val="left" w:pos="1855"/>
        </w:tabs>
        <w:ind w:right="563" w:firstLine="707"/>
        <w:jc w:val="both"/>
        <w:rPr>
          <w:sz w:val="25"/>
        </w:rPr>
      </w:pPr>
      <w:r>
        <w:rPr>
          <w:sz w:val="25"/>
        </w:rPr>
        <w:t>При принятии локальных нормативных актов, затрагивающих права воспитанников, родителей (законных представителей) и работников Учреждения, учитывается мнение коллегиальных</w:t>
      </w:r>
      <w:r>
        <w:rPr>
          <w:spacing w:val="-4"/>
          <w:sz w:val="25"/>
        </w:rPr>
        <w:t xml:space="preserve"> </w:t>
      </w:r>
      <w:r>
        <w:rPr>
          <w:sz w:val="25"/>
        </w:rPr>
        <w:t>органов.</w:t>
      </w:r>
    </w:p>
    <w:p w:rsidR="004C3A7B" w:rsidRDefault="00CF0645" w:rsidP="0043423C">
      <w:pPr>
        <w:pStyle w:val="a4"/>
        <w:numPr>
          <w:ilvl w:val="1"/>
          <w:numId w:val="7"/>
        </w:numPr>
        <w:tabs>
          <w:tab w:val="left" w:pos="1694"/>
        </w:tabs>
        <w:ind w:right="565" w:firstLine="707"/>
        <w:jc w:val="both"/>
        <w:rPr>
          <w:sz w:val="25"/>
        </w:rPr>
      </w:pPr>
      <w:r>
        <w:rPr>
          <w:sz w:val="25"/>
        </w:rPr>
        <w:t>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w:t>
      </w:r>
      <w:r>
        <w:rPr>
          <w:spacing w:val="-1"/>
          <w:sz w:val="25"/>
        </w:rPr>
        <w:t xml:space="preserve"> </w:t>
      </w:r>
      <w:r>
        <w:rPr>
          <w:sz w:val="25"/>
        </w:rPr>
        <w:t>организацией.</w:t>
      </w:r>
    </w:p>
    <w:p w:rsidR="004C3A7B" w:rsidRDefault="004C3A7B">
      <w:pPr>
        <w:pStyle w:val="a3"/>
        <w:spacing w:before="6"/>
        <w:rPr>
          <w:sz w:val="25"/>
        </w:rPr>
      </w:pPr>
    </w:p>
    <w:p w:rsidR="004C3A7B" w:rsidRDefault="00CF0645">
      <w:pPr>
        <w:pStyle w:val="2"/>
        <w:numPr>
          <w:ilvl w:val="0"/>
          <w:numId w:val="2"/>
        </w:numPr>
        <w:tabs>
          <w:tab w:val="left" w:pos="783"/>
        </w:tabs>
        <w:ind w:hanging="241"/>
      </w:pPr>
      <w:r>
        <w:t>Разработка локального нормативного акта.</w:t>
      </w:r>
    </w:p>
    <w:p w:rsidR="004C3A7B" w:rsidRDefault="004C3A7B">
      <w:pPr>
        <w:pStyle w:val="a3"/>
        <w:spacing w:before="8"/>
        <w:rPr>
          <w:b/>
          <w:sz w:val="20"/>
        </w:rPr>
      </w:pPr>
    </w:p>
    <w:p w:rsidR="004C3A7B" w:rsidRDefault="00CF0645">
      <w:pPr>
        <w:pStyle w:val="a3"/>
        <w:spacing w:line="276" w:lineRule="auto"/>
        <w:ind w:left="542" w:right="821"/>
      </w:pPr>
      <w:r>
        <w:t>Проекты локальных нормативных актов разрабатываются по решению Педагогического совета, Общего собрания работников или администрации Учреждения в зависимости от их компетенции, определенной законом и Уставом Учреждения.</w:t>
      </w:r>
    </w:p>
    <w:p w:rsidR="004C3A7B" w:rsidRDefault="00CF0645">
      <w:pPr>
        <w:pStyle w:val="a4"/>
        <w:numPr>
          <w:ilvl w:val="1"/>
          <w:numId w:val="2"/>
        </w:numPr>
        <w:tabs>
          <w:tab w:val="left" w:pos="963"/>
        </w:tabs>
        <w:spacing w:before="200"/>
        <w:ind w:hanging="421"/>
        <w:rPr>
          <w:sz w:val="24"/>
        </w:rPr>
      </w:pPr>
      <w:r>
        <w:rPr>
          <w:sz w:val="24"/>
        </w:rPr>
        <w:t>Этапы разработки проектов локальных нормативных</w:t>
      </w:r>
      <w:r>
        <w:rPr>
          <w:spacing w:val="-4"/>
          <w:sz w:val="24"/>
        </w:rPr>
        <w:t xml:space="preserve"> </w:t>
      </w:r>
      <w:r>
        <w:rPr>
          <w:sz w:val="24"/>
        </w:rPr>
        <w:t>актов:</w:t>
      </w:r>
    </w:p>
    <w:p w:rsidR="004C3A7B" w:rsidRDefault="004C3A7B">
      <w:pPr>
        <w:pStyle w:val="a3"/>
        <w:spacing w:before="10"/>
        <w:rPr>
          <w:sz w:val="20"/>
        </w:rPr>
      </w:pPr>
    </w:p>
    <w:p w:rsidR="004C3A7B" w:rsidRDefault="00CF0645">
      <w:pPr>
        <w:pStyle w:val="a4"/>
        <w:numPr>
          <w:ilvl w:val="2"/>
          <w:numId w:val="2"/>
        </w:numPr>
        <w:tabs>
          <w:tab w:val="left" w:pos="1143"/>
        </w:tabs>
        <w:spacing w:line="276" w:lineRule="auto"/>
        <w:ind w:right="731" w:firstLine="0"/>
        <w:rPr>
          <w:sz w:val="24"/>
        </w:rPr>
      </w:pPr>
      <w:r>
        <w:rPr>
          <w:sz w:val="24"/>
        </w:rPr>
        <w:t>Определение вопросов, по которым требуются разработка и утверждение локального нормативного акта. Потребность выявляется в ходе совещаний, собраний, планерок. Сами работники Учреждения могут выступить с инициативой создания локального нормативного акта при выявлении в ходе работы неурегулированных</w:t>
      </w:r>
      <w:r>
        <w:rPr>
          <w:spacing w:val="-6"/>
          <w:sz w:val="24"/>
        </w:rPr>
        <w:t xml:space="preserve"> </w:t>
      </w:r>
      <w:r>
        <w:rPr>
          <w:sz w:val="24"/>
        </w:rPr>
        <w:t>вопросов.</w:t>
      </w:r>
    </w:p>
    <w:p w:rsidR="004C3A7B" w:rsidRDefault="00CF0645">
      <w:pPr>
        <w:pStyle w:val="a4"/>
        <w:numPr>
          <w:ilvl w:val="2"/>
          <w:numId w:val="2"/>
        </w:numPr>
        <w:tabs>
          <w:tab w:val="left" w:pos="1142"/>
        </w:tabs>
        <w:spacing w:before="202"/>
        <w:ind w:left="1142"/>
        <w:rPr>
          <w:sz w:val="24"/>
        </w:rPr>
      </w:pPr>
      <w:r>
        <w:rPr>
          <w:sz w:val="24"/>
        </w:rPr>
        <w:t>Создание рабочей группы по разработке локального нормативного</w:t>
      </w:r>
      <w:r>
        <w:rPr>
          <w:spacing w:val="-12"/>
          <w:sz w:val="24"/>
        </w:rPr>
        <w:t xml:space="preserve"> </w:t>
      </w:r>
      <w:r>
        <w:rPr>
          <w:sz w:val="24"/>
        </w:rPr>
        <w:t>акта.</w:t>
      </w:r>
    </w:p>
    <w:p w:rsidR="004C3A7B" w:rsidRDefault="004C3A7B">
      <w:pPr>
        <w:pStyle w:val="a3"/>
        <w:spacing w:before="10"/>
        <w:rPr>
          <w:sz w:val="20"/>
        </w:rPr>
      </w:pPr>
    </w:p>
    <w:p w:rsidR="004C3A7B" w:rsidRDefault="00CF0645">
      <w:pPr>
        <w:pStyle w:val="a4"/>
        <w:numPr>
          <w:ilvl w:val="2"/>
          <w:numId w:val="2"/>
        </w:numPr>
        <w:tabs>
          <w:tab w:val="left" w:pos="1142"/>
        </w:tabs>
        <w:spacing w:line="276" w:lineRule="auto"/>
        <w:ind w:right="761" w:firstLine="0"/>
        <w:rPr>
          <w:sz w:val="24"/>
        </w:rPr>
      </w:pPr>
      <w:r>
        <w:rPr>
          <w:sz w:val="24"/>
        </w:rPr>
        <w:t xml:space="preserve">Назначение ответственного руководителя рабочей группы, который будет координировать </w:t>
      </w:r>
      <w:proofErr w:type="gramStart"/>
      <w:r>
        <w:rPr>
          <w:sz w:val="24"/>
        </w:rPr>
        <w:t>участников</w:t>
      </w:r>
      <w:proofErr w:type="gramEnd"/>
      <w:r>
        <w:rPr>
          <w:sz w:val="24"/>
        </w:rPr>
        <w:t xml:space="preserve"> и контролировать установленные сроки разработки</w:t>
      </w:r>
      <w:r>
        <w:rPr>
          <w:spacing w:val="-31"/>
          <w:sz w:val="24"/>
        </w:rPr>
        <w:t xml:space="preserve"> </w:t>
      </w:r>
      <w:r>
        <w:rPr>
          <w:sz w:val="24"/>
        </w:rPr>
        <w:t>локального нормативного акта. Остальные члены группы вправе вносить предложения и замечания в ходе подготовки проекта документа. При необходимости ответственный</w:t>
      </w:r>
      <w:r>
        <w:rPr>
          <w:spacing w:val="-14"/>
          <w:sz w:val="24"/>
        </w:rPr>
        <w:t xml:space="preserve"> </w:t>
      </w:r>
      <w:r>
        <w:rPr>
          <w:sz w:val="24"/>
        </w:rPr>
        <w:t>исполнитель</w:t>
      </w:r>
    </w:p>
    <w:p w:rsidR="004C3A7B" w:rsidRDefault="00CF0645">
      <w:pPr>
        <w:pStyle w:val="a3"/>
        <w:spacing w:before="1"/>
        <w:ind w:left="542"/>
      </w:pPr>
      <w:r>
        <w:t>дорабатывает его с учетом внесенных замечаний.</w:t>
      </w:r>
    </w:p>
    <w:p w:rsidR="004C3A7B" w:rsidRDefault="004C3A7B">
      <w:pPr>
        <w:pStyle w:val="a3"/>
        <w:rPr>
          <w:sz w:val="21"/>
        </w:rPr>
      </w:pPr>
    </w:p>
    <w:p w:rsidR="004C3A7B" w:rsidRDefault="00CF0645">
      <w:pPr>
        <w:pStyle w:val="a4"/>
        <w:numPr>
          <w:ilvl w:val="2"/>
          <w:numId w:val="2"/>
        </w:numPr>
        <w:tabs>
          <w:tab w:val="left" w:pos="1143"/>
        </w:tabs>
        <w:spacing w:before="1" w:line="276" w:lineRule="auto"/>
        <w:ind w:right="1647" w:firstLine="60"/>
        <w:rPr>
          <w:sz w:val="24"/>
        </w:rPr>
      </w:pPr>
      <w:r>
        <w:rPr>
          <w:sz w:val="24"/>
        </w:rPr>
        <w:t>Согласование проекта локального акта. На данном этапе проект необходимо согласовать с участниками рабочей группы и другими заинтересованными</w:t>
      </w:r>
      <w:r>
        <w:rPr>
          <w:spacing w:val="-32"/>
          <w:sz w:val="24"/>
        </w:rPr>
        <w:t xml:space="preserve"> </w:t>
      </w:r>
      <w:r>
        <w:rPr>
          <w:sz w:val="24"/>
        </w:rPr>
        <w:t>лицами.</w:t>
      </w:r>
    </w:p>
    <w:p w:rsidR="004C3A7B" w:rsidRDefault="00CF0645">
      <w:pPr>
        <w:pStyle w:val="a4"/>
        <w:numPr>
          <w:ilvl w:val="2"/>
          <w:numId w:val="2"/>
        </w:numPr>
        <w:tabs>
          <w:tab w:val="left" w:pos="1142"/>
        </w:tabs>
        <w:spacing w:before="200" w:line="276" w:lineRule="auto"/>
        <w:ind w:right="1418" w:firstLine="0"/>
        <w:rPr>
          <w:sz w:val="24"/>
        </w:rPr>
      </w:pPr>
      <w:r>
        <w:rPr>
          <w:sz w:val="24"/>
        </w:rPr>
        <w:t>После согласования проект передается на утверждение работодателю. Если</w:t>
      </w:r>
      <w:r>
        <w:rPr>
          <w:spacing w:val="-23"/>
          <w:sz w:val="24"/>
        </w:rPr>
        <w:t xml:space="preserve"> </w:t>
      </w:r>
      <w:r>
        <w:rPr>
          <w:sz w:val="24"/>
        </w:rPr>
        <w:t>для принятия локального акта необходимо учитывать мотивированное</w:t>
      </w:r>
      <w:r>
        <w:rPr>
          <w:spacing w:val="-3"/>
          <w:sz w:val="24"/>
        </w:rPr>
        <w:t xml:space="preserve"> </w:t>
      </w:r>
      <w:r>
        <w:rPr>
          <w:sz w:val="24"/>
        </w:rPr>
        <w:t>мнение</w:t>
      </w:r>
    </w:p>
    <w:p w:rsidR="004C3A7B" w:rsidRDefault="00CF0645">
      <w:pPr>
        <w:pStyle w:val="a3"/>
        <w:spacing w:line="276" w:lineRule="auto"/>
        <w:ind w:left="542" w:right="550"/>
      </w:pPr>
      <w:r>
        <w:t>представительного органа работников (профсоюза), то до утверждения работодателем проект документа и письменное обращение о даче мотивированного мнения по нему должны быть</w:t>
      </w:r>
    </w:p>
    <w:p w:rsidR="004C3A7B" w:rsidRDefault="004C3A7B">
      <w:pPr>
        <w:spacing w:line="276" w:lineRule="auto"/>
        <w:sectPr w:rsidR="004C3A7B">
          <w:pgSz w:w="11910" w:h="16840"/>
          <w:pgMar w:top="1040" w:right="0" w:bottom="280" w:left="1160" w:header="720" w:footer="720" w:gutter="0"/>
          <w:cols w:space="720"/>
        </w:sectPr>
      </w:pPr>
    </w:p>
    <w:p w:rsidR="004C3A7B" w:rsidRDefault="00CF0645">
      <w:pPr>
        <w:pStyle w:val="a3"/>
        <w:tabs>
          <w:tab w:val="left" w:pos="5023"/>
        </w:tabs>
        <w:spacing w:before="68" w:line="276" w:lineRule="auto"/>
        <w:ind w:left="542" w:right="637"/>
      </w:pPr>
      <w:r>
        <w:lastRenderedPageBreak/>
        <w:t>направлены в этот орган (ст. 372</w:t>
      </w:r>
      <w:r>
        <w:rPr>
          <w:spacing w:val="-7"/>
        </w:rPr>
        <w:t xml:space="preserve"> </w:t>
      </w:r>
      <w:r>
        <w:t>ТК</w:t>
      </w:r>
      <w:r>
        <w:rPr>
          <w:spacing w:val="-1"/>
        </w:rPr>
        <w:t xml:space="preserve"> </w:t>
      </w:r>
      <w:r>
        <w:t>РФ.)</w:t>
      </w:r>
      <w:r>
        <w:tab/>
        <w:t>Профсоюзный комитет не позднее пяти рабочих дней со дня получения письменного Обращения и проекта локального нормативного акта направляет руководителю мотивированное мнение по проекту в письменной форме (Приложение 2). Если для принятия локального акта необходимо учитывать мнение родительской общественности, то до утверждения работодателем проект документа и обоснование по нему должны быть направлены в виде письменного Обращения о даче мотивированного мнения в родительский комитет (Приложение 1). Родительский комитет не позднее пяти рабочих дней со дня получения проекта локального нормативного акта направляет руководителю мнение по проекту в письменной форме (Приложение 2). В</w:t>
      </w:r>
      <w:r>
        <w:rPr>
          <w:spacing w:val="-37"/>
        </w:rPr>
        <w:t xml:space="preserve"> </w:t>
      </w:r>
      <w:r>
        <w:t>случае если мнение не поступило в указанный предыдущим пунктом срок, руководитель образовательной организации имеет право принять локальный нормативный акт. В случае если мнение Родительского комитета (Профсоюзного комитета) не содержит согласия с проектом локального нормативного акта, либо содержит предложения по его совершенствованию, руководитель может согласиться с ним, либо обязан в течение семи рабочих дней после получения мнения провести дополнительные консультации с Родительским комитетом (Профсоюзным комитетом) в целях достижения взаимоприемлемого</w:t>
      </w:r>
      <w:r>
        <w:rPr>
          <w:spacing w:val="-1"/>
        </w:rPr>
        <w:t xml:space="preserve"> </w:t>
      </w:r>
      <w:r>
        <w:t>решения.</w:t>
      </w:r>
    </w:p>
    <w:p w:rsidR="004C3A7B" w:rsidRDefault="00CF0645">
      <w:pPr>
        <w:pStyle w:val="2"/>
        <w:numPr>
          <w:ilvl w:val="0"/>
          <w:numId w:val="2"/>
        </w:numPr>
        <w:tabs>
          <w:tab w:val="left" w:pos="783"/>
        </w:tabs>
        <w:spacing w:before="208"/>
        <w:ind w:hanging="241"/>
      </w:pPr>
      <w:r>
        <w:t>Принятие локальных нормативных</w:t>
      </w:r>
      <w:r>
        <w:rPr>
          <w:spacing w:val="-2"/>
        </w:rPr>
        <w:t xml:space="preserve"> </w:t>
      </w:r>
      <w:r>
        <w:t>актов</w:t>
      </w:r>
    </w:p>
    <w:p w:rsidR="004C3A7B" w:rsidRDefault="004C3A7B">
      <w:pPr>
        <w:pStyle w:val="a3"/>
        <w:spacing w:before="5"/>
        <w:rPr>
          <w:b/>
          <w:sz w:val="20"/>
        </w:rPr>
      </w:pPr>
    </w:p>
    <w:p w:rsidR="004C3A7B" w:rsidRDefault="00CF0645">
      <w:pPr>
        <w:pStyle w:val="a4"/>
        <w:numPr>
          <w:ilvl w:val="1"/>
          <w:numId w:val="2"/>
        </w:numPr>
        <w:tabs>
          <w:tab w:val="left" w:pos="904"/>
        </w:tabs>
        <w:spacing w:line="276" w:lineRule="auto"/>
        <w:ind w:left="542" w:right="657" w:firstLine="0"/>
        <w:rPr>
          <w:sz w:val="24"/>
        </w:rPr>
      </w:pPr>
      <w:r>
        <w:rPr>
          <w:sz w:val="24"/>
        </w:rPr>
        <w:t>Согласно ст. 12 ТК РФ локальный нормативный а</w:t>
      </w:r>
      <w:proofErr w:type="gramStart"/>
      <w:r>
        <w:rPr>
          <w:sz w:val="24"/>
        </w:rPr>
        <w:t>кт вст</w:t>
      </w:r>
      <w:proofErr w:type="gramEnd"/>
      <w:r>
        <w:rPr>
          <w:sz w:val="24"/>
        </w:rPr>
        <w:t>упает в силу со дня его принятия работодателем или со дня, указанного в этом документе. Работодатель может принять локальные нормативные акты следующими</w:t>
      </w:r>
      <w:r>
        <w:rPr>
          <w:spacing w:val="-2"/>
          <w:sz w:val="24"/>
        </w:rPr>
        <w:t xml:space="preserve"> </w:t>
      </w:r>
      <w:r>
        <w:rPr>
          <w:sz w:val="24"/>
        </w:rPr>
        <w:t>способами:</w:t>
      </w:r>
    </w:p>
    <w:p w:rsidR="004C3A7B" w:rsidRDefault="00CF0645">
      <w:pPr>
        <w:pStyle w:val="a4"/>
        <w:numPr>
          <w:ilvl w:val="0"/>
          <w:numId w:val="1"/>
        </w:numPr>
        <w:tabs>
          <w:tab w:val="left" w:pos="785"/>
        </w:tabs>
        <w:spacing w:before="203"/>
        <w:ind w:left="784"/>
        <w:rPr>
          <w:sz w:val="24"/>
        </w:rPr>
      </w:pPr>
      <w:r>
        <w:rPr>
          <w:sz w:val="24"/>
        </w:rPr>
        <w:t>утвердить;</w:t>
      </w:r>
    </w:p>
    <w:p w:rsidR="004C3A7B" w:rsidRDefault="004C3A7B">
      <w:pPr>
        <w:pStyle w:val="a3"/>
        <w:spacing w:before="9"/>
        <w:rPr>
          <w:sz w:val="20"/>
        </w:rPr>
      </w:pPr>
    </w:p>
    <w:p w:rsidR="004C3A7B" w:rsidRDefault="00CF0645">
      <w:pPr>
        <w:pStyle w:val="a4"/>
        <w:numPr>
          <w:ilvl w:val="0"/>
          <w:numId w:val="1"/>
        </w:numPr>
        <w:tabs>
          <w:tab w:val="left" w:pos="783"/>
        </w:tabs>
        <w:spacing w:before="1"/>
        <w:ind w:left="782" w:hanging="181"/>
        <w:rPr>
          <w:sz w:val="24"/>
        </w:rPr>
      </w:pPr>
      <w:r>
        <w:rPr>
          <w:sz w:val="24"/>
        </w:rPr>
        <w:t>издать приказ (распоряжение) об утверждении локального нормативного</w:t>
      </w:r>
      <w:r>
        <w:rPr>
          <w:spacing w:val="-1"/>
          <w:sz w:val="24"/>
        </w:rPr>
        <w:t xml:space="preserve"> </w:t>
      </w:r>
      <w:r>
        <w:rPr>
          <w:sz w:val="24"/>
        </w:rPr>
        <w:t>акта.</w:t>
      </w:r>
    </w:p>
    <w:p w:rsidR="004C3A7B" w:rsidRDefault="004C3A7B">
      <w:pPr>
        <w:pStyle w:val="a3"/>
        <w:rPr>
          <w:sz w:val="21"/>
        </w:rPr>
      </w:pPr>
    </w:p>
    <w:p w:rsidR="004C3A7B" w:rsidRDefault="00CF0645">
      <w:pPr>
        <w:pStyle w:val="a4"/>
        <w:numPr>
          <w:ilvl w:val="1"/>
          <w:numId w:val="2"/>
        </w:numPr>
        <w:tabs>
          <w:tab w:val="left" w:pos="904"/>
        </w:tabs>
        <w:spacing w:before="1" w:line="276" w:lineRule="auto"/>
        <w:ind w:left="542" w:right="630" w:firstLine="0"/>
        <w:rPr>
          <w:sz w:val="24"/>
        </w:rPr>
      </w:pPr>
      <w:r>
        <w:rPr>
          <w:sz w:val="24"/>
        </w:rPr>
        <w:t xml:space="preserve">Утверждая локальный нормативный акт, работодатель должен поставить подпись в реквизите «Гриф утверждения документа». Этот реквизит располагают в правом верхнем углу документа. </w:t>
      </w:r>
      <w:proofErr w:type="gramStart"/>
      <w:r>
        <w:rPr>
          <w:sz w:val="24"/>
        </w:rPr>
        <w:t>Гриф должен состоять из слова УТВЕРЖДЕНО (без кавычек), слов ВВЕДЕНО В ДЕЙСТВИЕ (без кавычек) ПРИКАЗОМ (указывается наименование</w:t>
      </w:r>
      <w:r>
        <w:rPr>
          <w:spacing w:val="-33"/>
          <w:sz w:val="24"/>
        </w:rPr>
        <w:t xml:space="preserve"> </w:t>
      </w:r>
      <w:r>
        <w:rPr>
          <w:sz w:val="24"/>
        </w:rPr>
        <w:t>должности лица, утверждающего документ, далее: дата подписания документа и № (номер приказа), подпись и инициалы и фамилия лица, утверждающего</w:t>
      </w:r>
      <w:r>
        <w:rPr>
          <w:spacing w:val="-6"/>
          <w:sz w:val="24"/>
        </w:rPr>
        <w:t xml:space="preserve"> </w:t>
      </w:r>
      <w:r>
        <w:rPr>
          <w:sz w:val="24"/>
        </w:rPr>
        <w:t>документ.</w:t>
      </w:r>
      <w:proofErr w:type="gramEnd"/>
    </w:p>
    <w:p w:rsidR="004C3A7B" w:rsidRDefault="00CF0645">
      <w:pPr>
        <w:pStyle w:val="a4"/>
        <w:numPr>
          <w:ilvl w:val="1"/>
          <w:numId w:val="2"/>
        </w:numPr>
        <w:tabs>
          <w:tab w:val="left" w:pos="904"/>
        </w:tabs>
        <w:spacing w:before="198" w:line="276" w:lineRule="auto"/>
        <w:ind w:left="542" w:right="1206" w:firstLine="0"/>
        <w:rPr>
          <w:sz w:val="24"/>
        </w:rPr>
      </w:pPr>
      <w:r>
        <w:rPr>
          <w:sz w:val="24"/>
        </w:rPr>
        <w:t>Локальный акт может приниматься путем издания приказа (распоряжения). Унифицированной формы для такого приказа не предусмотрено, поэтому</w:t>
      </w:r>
      <w:r>
        <w:rPr>
          <w:spacing w:val="-29"/>
          <w:sz w:val="24"/>
        </w:rPr>
        <w:t xml:space="preserve"> </w:t>
      </w:r>
      <w:r>
        <w:rPr>
          <w:sz w:val="24"/>
        </w:rPr>
        <w:t>работодатель вправе определить ее самостоятельно. В приказе об утверждении локального акта необходимо</w:t>
      </w:r>
      <w:r>
        <w:rPr>
          <w:spacing w:val="-1"/>
          <w:sz w:val="24"/>
        </w:rPr>
        <w:t xml:space="preserve"> </w:t>
      </w:r>
      <w:r>
        <w:rPr>
          <w:sz w:val="24"/>
        </w:rPr>
        <w:t>отразить:</w:t>
      </w:r>
    </w:p>
    <w:p w:rsidR="004C3A7B" w:rsidRDefault="00CF0645">
      <w:pPr>
        <w:pStyle w:val="a4"/>
        <w:numPr>
          <w:ilvl w:val="0"/>
          <w:numId w:val="1"/>
        </w:numPr>
        <w:tabs>
          <w:tab w:val="left" w:pos="783"/>
        </w:tabs>
        <w:spacing w:before="202"/>
        <w:ind w:left="782" w:hanging="181"/>
        <w:rPr>
          <w:sz w:val="24"/>
        </w:rPr>
      </w:pPr>
      <w:r>
        <w:rPr>
          <w:sz w:val="24"/>
        </w:rPr>
        <w:t>дату введения локального акта в</w:t>
      </w:r>
      <w:r>
        <w:rPr>
          <w:spacing w:val="-8"/>
          <w:sz w:val="24"/>
        </w:rPr>
        <w:t xml:space="preserve"> </w:t>
      </w:r>
      <w:r>
        <w:rPr>
          <w:sz w:val="24"/>
        </w:rPr>
        <w:t>действие;</w:t>
      </w:r>
    </w:p>
    <w:p w:rsidR="004C3A7B" w:rsidRDefault="004C3A7B">
      <w:pPr>
        <w:pStyle w:val="a3"/>
        <w:spacing w:before="10"/>
        <w:rPr>
          <w:sz w:val="20"/>
        </w:rPr>
      </w:pPr>
    </w:p>
    <w:p w:rsidR="004C3A7B" w:rsidRDefault="00CF0645">
      <w:pPr>
        <w:pStyle w:val="a4"/>
        <w:numPr>
          <w:ilvl w:val="0"/>
          <w:numId w:val="1"/>
        </w:numPr>
        <w:tabs>
          <w:tab w:val="left" w:pos="725"/>
        </w:tabs>
        <w:ind w:left="724"/>
        <w:rPr>
          <w:sz w:val="24"/>
        </w:rPr>
      </w:pPr>
      <w:r>
        <w:rPr>
          <w:sz w:val="24"/>
        </w:rPr>
        <w:t>указание об ознакомлении работников с локальным актом и сроки для</w:t>
      </w:r>
      <w:r>
        <w:rPr>
          <w:spacing w:val="-15"/>
          <w:sz w:val="24"/>
        </w:rPr>
        <w:t xml:space="preserve"> </w:t>
      </w:r>
      <w:r>
        <w:rPr>
          <w:sz w:val="24"/>
        </w:rPr>
        <w:t>этого;</w:t>
      </w:r>
    </w:p>
    <w:p w:rsidR="004C3A7B" w:rsidRDefault="004C3A7B">
      <w:pPr>
        <w:pStyle w:val="a3"/>
        <w:spacing w:before="1"/>
        <w:rPr>
          <w:sz w:val="21"/>
        </w:rPr>
      </w:pPr>
    </w:p>
    <w:p w:rsidR="004C3A7B" w:rsidRDefault="00CF0645">
      <w:pPr>
        <w:pStyle w:val="a4"/>
        <w:numPr>
          <w:ilvl w:val="0"/>
          <w:numId w:val="1"/>
        </w:numPr>
        <w:tabs>
          <w:tab w:val="left" w:pos="783"/>
        </w:tabs>
        <w:ind w:left="782" w:hanging="181"/>
        <w:rPr>
          <w:sz w:val="24"/>
        </w:rPr>
      </w:pPr>
      <w:r>
        <w:rPr>
          <w:sz w:val="24"/>
        </w:rPr>
        <w:t>фамилии и должности лиц, ответственных за соблюдение локального</w:t>
      </w:r>
      <w:r>
        <w:rPr>
          <w:spacing w:val="-8"/>
          <w:sz w:val="24"/>
        </w:rPr>
        <w:t xml:space="preserve"> </w:t>
      </w:r>
      <w:r>
        <w:rPr>
          <w:sz w:val="24"/>
        </w:rPr>
        <w:t>акта;</w:t>
      </w:r>
    </w:p>
    <w:p w:rsidR="004C3A7B" w:rsidRDefault="004C3A7B">
      <w:pPr>
        <w:pStyle w:val="a3"/>
        <w:spacing w:before="10"/>
        <w:rPr>
          <w:sz w:val="20"/>
        </w:rPr>
      </w:pPr>
    </w:p>
    <w:p w:rsidR="004C3A7B" w:rsidRDefault="00CF0645">
      <w:pPr>
        <w:pStyle w:val="a4"/>
        <w:numPr>
          <w:ilvl w:val="0"/>
          <w:numId w:val="1"/>
        </w:numPr>
        <w:tabs>
          <w:tab w:val="left" w:pos="723"/>
        </w:tabs>
        <w:spacing w:before="1"/>
        <w:ind w:left="722" w:hanging="181"/>
        <w:rPr>
          <w:sz w:val="24"/>
        </w:rPr>
      </w:pPr>
      <w:r>
        <w:rPr>
          <w:sz w:val="24"/>
        </w:rPr>
        <w:t>другие</w:t>
      </w:r>
      <w:r>
        <w:rPr>
          <w:spacing w:val="2"/>
          <w:sz w:val="24"/>
        </w:rPr>
        <w:t xml:space="preserve"> </w:t>
      </w:r>
      <w:r>
        <w:rPr>
          <w:sz w:val="24"/>
        </w:rPr>
        <w:t>условия.</w:t>
      </w:r>
    </w:p>
    <w:p w:rsidR="004C3A7B" w:rsidRDefault="004C3A7B">
      <w:pPr>
        <w:rPr>
          <w:sz w:val="24"/>
        </w:rPr>
        <w:sectPr w:rsidR="004C3A7B">
          <w:pgSz w:w="11910" w:h="16840"/>
          <w:pgMar w:top="1040" w:right="0" w:bottom="280" w:left="1160" w:header="720" w:footer="720" w:gutter="0"/>
          <w:cols w:space="720"/>
        </w:sectPr>
      </w:pPr>
    </w:p>
    <w:p w:rsidR="004C3A7B" w:rsidRDefault="00CF0645">
      <w:pPr>
        <w:pStyle w:val="2"/>
        <w:numPr>
          <w:ilvl w:val="0"/>
          <w:numId w:val="2"/>
        </w:numPr>
        <w:tabs>
          <w:tab w:val="left" w:pos="842"/>
        </w:tabs>
        <w:spacing w:before="73" w:line="278" w:lineRule="auto"/>
        <w:ind w:left="542" w:right="592" w:firstLine="60"/>
      </w:pPr>
      <w:r>
        <w:lastRenderedPageBreak/>
        <w:t>Ознакомление участников образовательного процесса с локальными нормативными актами</w:t>
      </w:r>
    </w:p>
    <w:p w:rsidR="004C3A7B" w:rsidRDefault="00CF0645">
      <w:pPr>
        <w:pStyle w:val="a4"/>
        <w:numPr>
          <w:ilvl w:val="1"/>
          <w:numId w:val="2"/>
        </w:numPr>
        <w:tabs>
          <w:tab w:val="left" w:pos="1023"/>
        </w:tabs>
        <w:spacing w:before="191" w:line="276" w:lineRule="auto"/>
        <w:ind w:left="542" w:right="634" w:firstLine="60"/>
        <w:rPr>
          <w:sz w:val="24"/>
        </w:rPr>
      </w:pPr>
      <w:r>
        <w:rPr>
          <w:sz w:val="24"/>
        </w:rPr>
        <w:t>Работники Учреждения (часть 2 статьи 22 ТК РФ) в обязательном порядке должны</w:t>
      </w:r>
      <w:r>
        <w:rPr>
          <w:spacing w:val="-28"/>
          <w:sz w:val="24"/>
        </w:rPr>
        <w:t xml:space="preserve"> </w:t>
      </w:r>
      <w:r>
        <w:rPr>
          <w:sz w:val="24"/>
        </w:rPr>
        <w:t>быть ознакомлены под личную роспись в специальном журнале со всеми локальными нормативными актами, принимаемыми в организации и непосредственно связанными с их трудовой деятельностью. Если локальный акт касается воспитанников, их родителей,</w:t>
      </w:r>
      <w:r>
        <w:rPr>
          <w:spacing w:val="-17"/>
          <w:sz w:val="24"/>
        </w:rPr>
        <w:t xml:space="preserve"> </w:t>
      </w:r>
      <w:r>
        <w:rPr>
          <w:sz w:val="24"/>
        </w:rPr>
        <w:t>он</w:t>
      </w:r>
    </w:p>
    <w:p w:rsidR="004C3A7B" w:rsidRDefault="00CF0645">
      <w:pPr>
        <w:pStyle w:val="a3"/>
        <w:ind w:left="542"/>
      </w:pPr>
      <w:r>
        <w:t>должен быть доведен до их сведения.</w:t>
      </w:r>
    </w:p>
    <w:p w:rsidR="004C3A7B" w:rsidRDefault="004C3A7B">
      <w:pPr>
        <w:pStyle w:val="a3"/>
        <w:spacing w:before="1"/>
        <w:rPr>
          <w:sz w:val="21"/>
        </w:rPr>
      </w:pPr>
    </w:p>
    <w:p w:rsidR="004C3A7B" w:rsidRDefault="00CF0645">
      <w:pPr>
        <w:pStyle w:val="a4"/>
        <w:numPr>
          <w:ilvl w:val="1"/>
          <w:numId w:val="2"/>
        </w:numPr>
        <w:tabs>
          <w:tab w:val="left" w:pos="963"/>
        </w:tabs>
        <w:spacing w:line="276" w:lineRule="auto"/>
        <w:ind w:left="542" w:right="568" w:firstLine="0"/>
        <w:rPr>
          <w:sz w:val="24"/>
        </w:rPr>
      </w:pPr>
      <w:r>
        <w:rPr>
          <w:sz w:val="24"/>
        </w:rPr>
        <w:t>Родители (законные представители) знакомятся с локальными нормативными актами при поступлении в дошкольную образовательную</w:t>
      </w:r>
      <w:r>
        <w:rPr>
          <w:spacing w:val="-3"/>
          <w:sz w:val="24"/>
        </w:rPr>
        <w:t xml:space="preserve"> </w:t>
      </w:r>
      <w:r>
        <w:rPr>
          <w:sz w:val="24"/>
        </w:rPr>
        <w:t>организацию.</w:t>
      </w:r>
    </w:p>
    <w:p w:rsidR="004C3A7B" w:rsidRDefault="00CF0645">
      <w:pPr>
        <w:pStyle w:val="a4"/>
        <w:numPr>
          <w:ilvl w:val="1"/>
          <w:numId w:val="2"/>
        </w:numPr>
        <w:tabs>
          <w:tab w:val="left" w:pos="963"/>
        </w:tabs>
        <w:spacing w:before="200"/>
        <w:ind w:hanging="421"/>
        <w:rPr>
          <w:sz w:val="24"/>
        </w:rPr>
      </w:pPr>
      <w:r>
        <w:rPr>
          <w:sz w:val="24"/>
        </w:rPr>
        <w:t>Локальные нормативные акты размещаются на официальном сайте</w:t>
      </w:r>
      <w:r>
        <w:rPr>
          <w:spacing w:val="-12"/>
          <w:sz w:val="24"/>
        </w:rPr>
        <w:t xml:space="preserve"> </w:t>
      </w:r>
      <w:r>
        <w:rPr>
          <w:sz w:val="24"/>
        </w:rPr>
        <w:t>Учреждения.</w:t>
      </w:r>
    </w:p>
    <w:p w:rsidR="004C3A7B" w:rsidRDefault="004C3A7B">
      <w:pPr>
        <w:pStyle w:val="a3"/>
        <w:spacing w:before="4"/>
        <w:rPr>
          <w:sz w:val="21"/>
        </w:rPr>
      </w:pPr>
    </w:p>
    <w:p w:rsidR="004C3A7B" w:rsidRDefault="00CF0645">
      <w:pPr>
        <w:pStyle w:val="2"/>
        <w:numPr>
          <w:ilvl w:val="0"/>
          <w:numId w:val="2"/>
        </w:numPr>
        <w:tabs>
          <w:tab w:val="left" w:pos="843"/>
        </w:tabs>
        <w:ind w:left="842" w:hanging="241"/>
      </w:pPr>
      <w:r>
        <w:t>Изменение локальных нормативных</w:t>
      </w:r>
      <w:r>
        <w:rPr>
          <w:spacing w:val="-2"/>
        </w:rPr>
        <w:t xml:space="preserve"> </w:t>
      </w:r>
      <w:r>
        <w:t>актов</w:t>
      </w:r>
    </w:p>
    <w:p w:rsidR="004C3A7B" w:rsidRDefault="004C3A7B">
      <w:pPr>
        <w:pStyle w:val="a3"/>
        <w:spacing w:before="8"/>
        <w:rPr>
          <w:b/>
          <w:sz w:val="20"/>
        </w:rPr>
      </w:pPr>
    </w:p>
    <w:p w:rsidR="004C3A7B" w:rsidRDefault="00CF0645">
      <w:pPr>
        <w:pStyle w:val="a4"/>
        <w:numPr>
          <w:ilvl w:val="1"/>
          <w:numId w:val="2"/>
        </w:numPr>
        <w:tabs>
          <w:tab w:val="left" w:pos="964"/>
        </w:tabs>
        <w:ind w:left="963" w:hanging="362"/>
        <w:rPr>
          <w:sz w:val="24"/>
        </w:rPr>
      </w:pPr>
      <w:r>
        <w:rPr>
          <w:sz w:val="24"/>
        </w:rPr>
        <w:t>Работодатель вправе вносить изменения в локальные</w:t>
      </w:r>
      <w:r>
        <w:rPr>
          <w:spacing w:val="-9"/>
          <w:sz w:val="24"/>
        </w:rPr>
        <w:t xml:space="preserve"> </w:t>
      </w:r>
      <w:r>
        <w:rPr>
          <w:sz w:val="24"/>
        </w:rPr>
        <w:t>акты:</w:t>
      </w:r>
    </w:p>
    <w:p w:rsidR="004C3A7B" w:rsidRDefault="004C3A7B">
      <w:pPr>
        <w:pStyle w:val="a3"/>
        <w:spacing w:before="10"/>
        <w:rPr>
          <w:sz w:val="20"/>
        </w:rPr>
      </w:pPr>
    </w:p>
    <w:p w:rsidR="004C3A7B" w:rsidRDefault="00CF0645">
      <w:pPr>
        <w:pStyle w:val="a4"/>
        <w:numPr>
          <w:ilvl w:val="0"/>
          <w:numId w:val="1"/>
        </w:numPr>
        <w:tabs>
          <w:tab w:val="left" w:pos="783"/>
        </w:tabs>
        <w:spacing w:line="278" w:lineRule="auto"/>
        <w:ind w:right="707" w:firstLine="60"/>
        <w:rPr>
          <w:sz w:val="24"/>
        </w:rPr>
      </w:pPr>
      <w:r>
        <w:rPr>
          <w:sz w:val="24"/>
        </w:rPr>
        <w:t>в связи со вступлением в силу либо изменением закона или другого нормативного правового акта, содержащего нормы трудового права, коллективного договора,</w:t>
      </w:r>
      <w:r>
        <w:rPr>
          <w:spacing w:val="-25"/>
          <w:sz w:val="24"/>
        </w:rPr>
        <w:t xml:space="preserve"> </w:t>
      </w:r>
      <w:r>
        <w:rPr>
          <w:sz w:val="24"/>
        </w:rPr>
        <w:t>соглашения;</w:t>
      </w:r>
    </w:p>
    <w:p w:rsidR="004C3A7B" w:rsidRDefault="00CF0645">
      <w:pPr>
        <w:pStyle w:val="a4"/>
        <w:numPr>
          <w:ilvl w:val="0"/>
          <w:numId w:val="1"/>
        </w:numPr>
        <w:tabs>
          <w:tab w:val="left" w:pos="723"/>
        </w:tabs>
        <w:spacing w:before="195" w:line="276" w:lineRule="auto"/>
        <w:ind w:right="780" w:firstLine="0"/>
        <w:rPr>
          <w:sz w:val="24"/>
        </w:rPr>
      </w:pPr>
      <w:r>
        <w:rPr>
          <w:sz w:val="24"/>
        </w:rPr>
        <w:t>по собственному усмотрению. В этом случае важно, чтобы принимаемые локальные акты не ухудшали положения работников по сравнению с трудовым законодательством, коллективными договорами, соглашениями (ч. 4 ст. 8 ТК</w:t>
      </w:r>
      <w:r>
        <w:rPr>
          <w:spacing w:val="-1"/>
          <w:sz w:val="24"/>
        </w:rPr>
        <w:t xml:space="preserve"> </w:t>
      </w:r>
      <w:r>
        <w:rPr>
          <w:sz w:val="24"/>
        </w:rPr>
        <w:t>РФ).</w:t>
      </w:r>
    </w:p>
    <w:p w:rsidR="004C3A7B" w:rsidRDefault="00CF0645">
      <w:pPr>
        <w:pStyle w:val="a4"/>
        <w:numPr>
          <w:ilvl w:val="1"/>
          <w:numId w:val="2"/>
        </w:numPr>
        <w:tabs>
          <w:tab w:val="left" w:pos="904"/>
        </w:tabs>
        <w:spacing w:before="200" w:line="276" w:lineRule="auto"/>
        <w:ind w:left="542" w:right="1271" w:firstLine="0"/>
        <w:rPr>
          <w:sz w:val="24"/>
        </w:rPr>
      </w:pPr>
      <w:r>
        <w:rPr>
          <w:sz w:val="24"/>
        </w:rPr>
        <w:t>Изменения вносятся в том же порядке, в котором локальный акт разрабатывался и утверждался первоначально. Необходимо учитывать, что изменения могут</w:t>
      </w:r>
      <w:r>
        <w:rPr>
          <w:spacing w:val="-31"/>
          <w:sz w:val="24"/>
        </w:rPr>
        <w:t xml:space="preserve"> </w:t>
      </w:r>
      <w:r>
        <w:rPr>
          <w:sz w:val="24"/>
        </w:rPr>
        <w:t>затрагивать определенные сторонами условия трудового договора, а согласно ст. 72 ТК РФ</w:t>
      </w:r>
      <w:r>
        <w:rPr>
          <w:spacing w:val="-13"/>
          <w:sz w:val="24"/>
        </w:rPr>
        <w:t xml:space="preserve"> </w:t>
      </w:r>
      <w:r>
        <w:rPr>
          <w:sz w:val="24"/>
        </w:rPr>
        <w:t>это</w:t>
      </w:r>
    </w:p>
    <w:p w:rsidR="004C3A7B" w:rsidRDefault="00CF0645">
      <w:pPr>
        <w:pStyle w:val="a3"/>
        <w:spacing w:before="1" w:line="276" w:lineRule="auto"/>
        <w:ind w:left="542" w:right="989"/>
      </w:pPr>
      <w:r>
        <w:t>допустимо только по соглашению сторон. Работодатель вправе в одностороннем порядке изменять условия трудового договора только в случае организационных или технологических изменений условий труда. При этом необходимо соблюдать процедуру, определенную в ст. 74 ТК РФ.</w:t>
      </w:r>
    </w:p>
    <w:p w:rsidR="004C3A7B" w:rsidRDefault="00CF0645">
      <w:pPr>
        <w:pStyle w:val="2"/>
        <w:numPr>
          <w:ilvl w:val="0"/>
          <w:numId w:val="2"/>
        </w:numPr>
        <w:tabs>
          <w:tab w:val="left" w:pos="783"/>
        </w:tabs>
        <w:spacing w:before="204"/>
        <w:ind w:hanging="241"/>
      </w:pPr>
      <w:r>
        <w:t>Отмена локальных нормативных</w:t>
      </w:r>
      <w:r>
        <w:rPr>
          <w:spacing w:val="-3"/>
        </w:rPr>
        <w:t xml:space="preserve"> </w:t>
      </w:r>
      <w:r>
        <w:t>актов.</w:t>
      </w:r>
    </w:p>
    <w:p w:rsidR="004C3A7B" w:rsidRDefault="004C3A7B">
      <w:pPr>
        <w:pStyle w:val="a3"/>
        <w:spacing w:before="7"/>
        <w:rPr>
          <w:b/>
          <w:sz w:val="20"/>
        </w:rPr>
      </w:pPr>
    </w:p>
    <w:p w:rsidR="004C3A7B" w:rsidRDefault="00CF0645">
      <w:pPr>
        <w:pStyle w:val="a4"/>
        <w:numPr>
          <w:ilvl w:val="1"/>
          <w:numId w:val="2"/>
        </w:numPr>
        <w:tabs>
          <w:tab w:val="left" w:pos="904"/>
        </w:tabs>
        <w:spacing w:before="1" w:line="276" w:lineRule="auto"/>
        <w:ind w:left="542" w:right="1139" w:firstLine="0"/>
        <w:rPr>
          <w:sz w:val="24"/>
        </w:rPr>
      </w:pPr>
      <w:r>
        <w:rPr>
          <w:sz w:val="24"/>
        </w:rPr>
        <w:t>Согласно ст. 12 ТК РФ основаниями для прекращения действия локального акта или отдельных его положений являются:</w:t>
      </w:r>
    </w:p>
    <w:p w:rsidR="004C3A7B" w:rsidRDefault="00CF0645">
      <w:pPr>
        <w:pStyle w:val="a4"/>
        <w:numPr>
          <w:ilvl w:val="0"/>
          <w:numId w:val="1"/>
        </w:numPr>
        <w:tabs>
          <w:tab w:val="left" w:pos="783"/>
        </w:tabs>
        <w:spacing w:before="201" w:line="276" w:lineRule="auto"/>
        <w:ind w:right="741" w:firstLine="60"/>
        <w:rPr>
          <w:sz w:val="24"/>
        </w:rPr>
      </w:pPr>
      <w:r>
        <w:rPr>
          <w:sz w:val="24"/>
        </w:rPr>
        <w:t>истечение срока действия. Такая ситуация возможна, если при разработке локального нормативного акта был определен период его действия. При наступлении указанного срока локальный нормативный акт автоматически утрачивает силу. От работодателя не требуется издания дополнительных документов, подтверждающих этот факт. В качестве примера можно привести график отпусков. В силу прямого указания закона график отпусков утверждается ежегодно и прекращает действие по окончании календарного</w:t>
      </w:r>
      <w:r>
        <w:rPr>
          <w:spacing w:val="-10"/>
          <w:sz w:val="24"/>
        </w:rPr>
        <w:t xml:space="preserve"> </w:t>
      </w:r>
      <w:r>
        <w:rPr>
          <w:sz w:val="24"/>
        </w:rPr>
        <w:t>года;</w:t>
      </w:r>
    </w:p>
    <w:p w:rsidR="004C3A7B" w:rsidRDefault="00CF0645">
      <w:pPr>
        <w:pStyle w:val="a4"/>
        <w:numPr>
          <w:ilvl w:val="0"/>
          <w:numId w:val="1"/>
        </w:numPr>
        <w:tabs>
          <w:tab w:val="left" w:pos="723"/>
        </w:tabs>
        <w:spacing w:before="198" w:line="278" w:lineRule="auto"/>
        <w:ind w:right="854" w:firstLine="0"/>
        <w:rPr>
          <w:sz w:val="24"/>
        </w:rPr>
      </w:pPr>
      <w:r>
        <w:rPr>
          <w:sz w:val="24"/>
        </w:rPr>
        <w:t>отмена (признание утратившим силу) локального нормативного акта либо отдельных его положений другим локальным нормативным</w:t>
      </w:r>
      <w:r>
        <w:rPr>
          <w:spacing w:val="-1"/>
          <w:sz w:val="24"/>
        </w:rPr>
        <w:t xml:space="preserve"> </w:t>
      </w:r>
      <w:r>
        <w:rPr>
          <w:sz w:val="24"/>
        </w:rPr>
        <w:t>актом;</w:t>
      </w:r>
    </w:p>
    <w:p w:rsidR="004C3A7B" w:rsidRDefault="00CF0645">
      <w:pPr>
        <w:pStyle w:val="a4"/>
        <w:numPr>
          <w:ilvl w:val="0"/>
          <w:numId w:val="1"/>
        </w:numPr>
        <w:tabs>
          <w:tab w:val="left" w:pos="723"/>
        </w:tabs>
        <w:spacing w:before="195" w:line="276" w:lineRule="auto"/>
        <w:ind w:right="630" w:firstLine="0"/>
        <w:rPr>
          <w:sz w:val="24"/>
        </w:rPr>
      </w:pPr>
      <w:r>
        <w:rPr>
          <w:sz w:val="24"/>
        </w:rPr>
        <w:t>вступление в силу закона или другого нормативного правового акта, содержащего нормы трудового права, коллективного договора, соглашения, когда указанные акты</w:t>
      </w:r>
      <w:r>
        <w:rPr>
          <w:spacing w:val="-31"/>
          <w:sz w:val="24"/>
        </w:rPr>
        <w:t xml:space="preserve"> </w:t>
      </w:r>
      <w:r>
        <w:rPr>
          <w:sz w:val="24"/>
        </w:rPr>
        <w:t>устанавливают</w:t>
      </w:r>
    </w:p>
    <w:p w:rsidR="004C3A7B" w:rsidRDefault="004C3A7B">
      <w:pPr>
        <w:spacing w:line="276" w:lineRule="auto"/>
        <w:rPr>
          <w:sz w:val="24"/>
        </w:rPr>
        <w:sectPr w:rsidR="004C3A7B">
          <w:pgSz w:w="11910" w:h="16840"/>
          <w:pgMar w:top="1040" w:right="0" w:bottom="280" w:left="1160" w:header="720" w:footer="720" w:gutter="0"/>
          <w:cols w:space="720"/>
        </w:sectPr>
      </w:pPr>
    </w:p>
    <w:p w:rsidR="004C3A7B" w:rsidRDefault="00CF0645">
      <w:pPr>
        <w:pStyle w:val="a3"/>
        <w:spacing w:before="68" w:line="278" w:lineRule="auto"/>
        <w:ind w:left="542" w:right="1065"/>
        <w:jc w:val="both"/>
      </w:pPr>
      <w:r>
        <w:lastRenderedPageBreak/>
        <w:t>более высокий уровень гарантий работникам по сравнению с действовавшим локальным нормативным актом.</w:t>
      </w:r>
    </w:p>
    <w:p w:rsidR="004C3A7B" w:rsidRDefault="00CF0645">
      <w:pPr>
        <w:pStyle w:val="a4"/>
        <w:numPr>
          <w:ilvl w:val="1"/>
          <w:numId w:val="2"/>
        </w:numPr>
        <w:tabs>
          <w:tab w:val="left" w:pos="964"/>
        </w:tabs>
        <w:spacing w:before="196" w:line="276" w:lineRule="auto"/>
        <w:ind w:left="542" w:right="1158" w:firstLine="60"/>
        <w:jc w:val="both"/>
        <w:rPr>
          <w:sz w:val="24"/>
        </w:rPr>
      </w:pPr>
      <w:r>
        <w:rPr>
          <w:sz w:val="24"/>
        </w:rPr>
        <w:t>Если принят закон или другой нормативный правовой акт, устанавливающий более высокий уровень гарантий работникам по сравнению с локальным нормативным актом, действие локального нормативного акта или отдельных его положений</w:t>
      </w:r>
      <w:r>
        <w:rPr>
          <w:spacing w:val="-23"/>
          <w:sz w:val="24"/>
        </w:rPr>
        <w:t xml:space="preserve"> </w:t>
      </w:r>
      <w:r>
        <w:rPr>
          <w:sz w:val="24"/>
        </w:rPr>
        <w:t>прекращается.</w:t>
      </w:r>
    </w:p>
    <w:p w:rsidR="001D1902" w:rsidRDefault="001D1902">
      <w:pPr>
        <w:spacing w:line="276" w:lineRule="auto"/>
        <w:jc w:val="both"/>
        <w:rPr>
          <w:sz w:val="24"/>
        </w:rPr>
      </w:pPr>
    </w:p>
    <w:p w:rsidR="001D1902" w:rsidRPr="001D1902" w:rsidRDefault="001D1902" w:rsidP="001D1902">
      <w:pPr>
        <w:rPr>
          <w:sz w:val="24"/>
        </w:rPr>
      </w:pPr>
    </w:p>
    <w:p w:rsidR="001D1902" w:rsidRPr="001D1902" w:rsidRDefault="001D1902" w:rsidP="001D1902">
      <w:pPr>
        <w:rPr>
          <w:sz w:val="24"/>
        </w:rPr>
      </w:pPr>
    </w:p>
    <w:p w:rsidR="001D1902" w:rsidRPr="001D1902" w:rsidRDefault="001D1902" w:rsidP="001D1902">
      <w:pPr>
        <w:rPr>
          <w:sz w:val="24"/>
        </w:rPr>
      </w:pPr>
    </w:p>
    <w:p w:rsidR="001D1902" w:rsidRP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Default="001D1902" w:rsidP="001D1902">
      <w:pPr>
        <w:rPr>
          <w:sz w:val="24"/>
        </w:rPr>
      </w:pPr>
    </w:p>
    <w:p w:rsidR="001D1902" w:rsidRPr="001D1902" w:rsidRDefault="001D1902" w:rsidP="001D1902">
      <w:pPr>
        <w:rPr>
          <w:sz w:val="24"/>
        </w:rPr>
      </w:pPr>
    </w:p>
    <w:p w:rsidR="001D1902" w:rsidRPr="001D1902" w:rsidRDefault="001D1902" w:rsidP="001D1902">
      <w:pPr>
        <w:rPr>
          <w:sz w:val="24"/>
        </w:rPr>
      </w:pPr>
    </w:p>
    <w:p w:rsidR="001D1902" w:rsidRDefault="001D1902" w:rsidP="001D1902">
      <w:pPr>
        <w:rPr>
          <w:sz w:val="24"/>
        </w:rPr>
      </w:pPr>
    </w:p>
    <w:p w:rsidR="001D1902" w:rsidRPr="001D1902" w:rsidRDefault="001D1902" w:rsidP="001D1902">
      <w:pPr>
        <w:rPr>
          <w:sz w:val="24"/>
        </w:rPr>
      </w:pPr>
    </w:p>
    <w:p w:rsidR="001D1902" w:rsidRPr="001D1902" w:rsidRDefault="001D1902" w:rsidP="001D1902">
      <w:pPr>
        <w:rPr>
          <w:sz w:val="24"/>
        </w:rPr>
      </w:pPr>
    </w:p>
    <w:p w:rsidR="001D1902" w:rsidRPr="001D1902" w:rsidRDefault="001D1902" w:rsidP="001D1902">
      <w:pPr>
        <w:rPr>
          <w:sz w:val="24"/>
        </w:rPr>
      </w:pPr>
    </w:p>
    <w:p w:rsidR="001D1902" w:rsidRPr="001D1902" w:rsidRDefault="001D1902" w:rsidP="001D1902">
      <w:pPr>
        <w:rPr>
          <w:sz w:val="24"/>
        </w:rPr>
      </w:pPr>
    </w:p>
    <w:p w:rsidR="001D1902" w:rsidRPr="001D1902" w:rsidRDefault="001D1902" w:rsidP="001D1902">
      <w:pPr>
        <w:tabs>
          <w:tab w:val="left" w:pos="1252"/>
        </w:tabs>
        <w:rPr>
          <w:sz w:val="24"/>
        </w:rPr>
      </w:pPr>
      <w:r>
        <w:rPr>
          <w:sz w:val="24"/>
        </w:rPr>
        <w:tab/>
      </w:r>
    </w:p>
    <w:tbl>
      <w:tblPr>
        <w:tblpPr w:leftFromText="180" w:rightFromText="180" w:vertAnchor="text" w:horzAnchor="margin" w:tblpY="-184"/>
        <w:tblW w:w="9597" w:type="dxa"/>
        <w:tblBorders>
          <w:top w:val="thinThickThinSmallGap" w:sz="24" w:space="0" w:color="auto"/>
          <w:left w:val="thinThickThinSmallGap" w:sz="24" w:space="0" w:color="auto"/>
          <w:bottom w:val="thinThickThinSmallGap" w:sz="24" w:space="0" w:color="auto"/>
          <w:right w:val="thinThickThinSmallGap" w:sz="24" w:space="0" w:color="auto"/>
        </w:tblBorders>
        <w:tblLook w:val="04A0" w:firstRow="1" w:lastRow="0" w:firstColumn="1" w:lastColumn="0" w:noHBand="0" w:noVBand="1"/>
      </w:tblPr>
      <w:tblGrid>
        <w:gridCol w:w="75"/>
        <w:gridCol w:w="3803"/>
        <w:gridCol w:w="2160"/>
        <w:gridCol w:w="3559"/>
      </w:tblGrid>
      <w:tr w:rsidR="001D1902" w:rsidRPr="001D1902" w:rsidTr="009C624D">
        <w:trPr>
          <w:trHeight w:val="1803"/>
        </w:trPr>
        <w:tc>
          <w:tcPr>
            <w:tcW w:w="3878" w:type="dxa"/>
            <w:gridSpan w:val="2"/>
            <w:tcBorders>
              <w:top w:val="nil"/>
              <w:left w:val="nil"/>
              <w:bottom w:val="nil"/>
              <w:right w:val="nil"/>
            </w:tcBorders>
          </w:tcPr>
          <w:p w:rsidR="001D1902" w:rsidRPr="001D1902" w:rsidRDefault="001D1902" w:rsidP="001D1902">
            <w:pPr>
              <w:keepNext/>
              <w:widowControl/>
              <w:tabs>
                <w:tab w:val="left" w:pos="242"/>
              </w:tabs>
              <w:autoSpaceDE/>
              <w:autoSpaceDN/>
              <w:ind w:left="57" w:right="-340" w:hanging="516"/>
              <w:jc w:val="center"/>
              <w:outlineLvl w:val="0"/>
              <w:rPr>
                <w:b/>
                <w:bCs/>
                <w:sz w:val="20"/>
                <w:szCs w:val="20"/>
                <w:lang w:eastAsia="ru-RU"/>
              </w:rPr>
            </w:pPr>
            <w:r w:rsidRPr="001D1902">
              <w:rPr>
                <w:b/>
                <w:bCs/>
                <w:sz w:val="20"/>
                <w:szCs w:val="24"/>
                <w:lang w:eastAsia="ru-RU"/>
              </w:rPr>
              <w:lastRenderedPageBreak/>
              <w:t xml:space="preserve">-        </w:t>
            </w:r>
            <w:r w:rsidRPr="001D1902">
              <w:rPr>
                <w:b/>
                <w:bCs/>
                <w:sz w:val="20"/>
                <w:szCs w:val="20"/>
                <w:lang w:eastAsia="ru-RU"/>
              </w:rPr>
              <w:t xml:space="preserve">МУНИЦИПАЛЬНОЕ БЮДЖЕТНОЕ </w:t>
            </w:r>
          </w:p>
          <w:p w:rsidR="001D1902" w:rsidRPr="001D1902" w:rsidRDefault="001D1902" w:rsidP="001D1902">
            <w:pPr>
              <w:keepNext/>
              <w:widowControl/>
              <w:tabs>
                <w:tab w:val="left" w:pos="242"/>
              </w:tabs>
              <w:autoSpaceDE/>
              <w:autoSpaceDN/>
              <w:ind w:left="57" w:right="-340" w:hanging="516"/>
              <w:jc w:val="center"/>
              <w:outlineLvl w:val="0"/>
              <w:rPr>
                <w:b/>
                <w:bCs/>
                <w:sz w:val="20"/>
                <w:szCs w:val="20"/>
                <w:lang w:eastAsia="ru-RU"/>
              </w:rPr>
            </w:pPr>
            <w:r w:rsidRPr="001D1902">
              <w:rPr>
                <w:b/>
                <w:bCs/>
                <w:sz w:val="20"/>
                <w:szCs w:val="20"/>
                <w:lang w:eastAsia="ru-RU"/>
              </w:rPr>
              <w:t>ДОШКОЛЬНОЕ ОБРАЗОВАТЕЛЬНОЕ УЧРЕЖДЕНИЕ</w:t>
            </w:r>
          </w:p>
          <w:p w:rsidR="001D1902" w:rsidRPr="001D1902" w:rsidRDefault="001D1902" w:rsidP="001D1902">
            <w:pPr>
              <w:keepNext/>
              <w:widowControl/>
              <w:tabs>
                <w:tab w:val="left" w:pos="242"/>
              </w:tabs>
              <w:autoSpaceDE/>
              <w:autoSpaceDN/>
              <w:ind w:left="57" w:right="-340" w:hanging="516"/>
              <w:jc w:val="center"/>
              <w:outlineLvl w:val="0"/>
              <w:rPr>
                <w:b/>
                <w:bCs/>
                <w:sz w:val="20"/>
                <w:szCs w:val="20"/>
                <w:lang w:val="tt-RU" w:eastAsia="ru-RU"/>
              </w:rPr>
            </w:pPr>
            <w:r w:rsidRPr="001D1902">
              <w:rPr>
                <w:b/>
                <w:bCs/>
                <w:sz w:val="20"/>
                <w:szCs w:val="20"/>
                <w:lang w:eastAsia="ru-RU"/>
              </w:rPr>
              <w:t xml:space="preserve">«ХОЗЕСАНОВСКИЙ </w:t>
            </w:r>
          </w:p>
          <w:p w:rsidR="001D1902" w:rsidRPr="001D1902" w:rsidRDefault="001D1902" w:rsidP="001D1902">
            <w:pPr>
              <w:keepNext/>
              <w:widowControl/>
              <w:tabs>
                <w:tab w:val="left" w:pos="242"/>
              </w:tabs>
              <w:autoSpaceDE/>
              <w:autoSpaceDN/>
              <w:ind w:left="57" w:right="-340" w:hanging="516"/>
              <w:jc w:val="center"/>
              <w:outlineLvl w:val="0"/>
              <w:rPr>
                <w:b/>
                <w:sz w:val="20"/>
                <w:szCs w:val="20"/>
                <w:lang w:val="tt-RU" w:eastAsia="ru-RU"/>
              </w:rPr>
            </w:pPr>
            <w:r w:rsidRPr="001D1902">
              <w:rPr>
                <w:b/>
                <w:sz w:val="20"/>
                <w:szCs w:val="20"/>
                <w:lang w:eastAsia="ru-RU"/>
              </w:rPr>
              <w:t xml:space="preserve">ДЕТСКИЙ САД «АЛЕНУШКА» </w:t>
            </w:r>
          </w:p>
          <w:p w:rsidR="001D1902" w:rsidRPr="001D1902" w:rsidRDefault="001D1902" w:rsidP="001D1902">
            <w:pPr>
              <w:keepNext/>
              <w:widowControl/>
              <w:tabs>
                <w:tab w:val="left" w:pos="242"/>
              </w:tabs>
              <w:autoSpaceDE/>
              <w:autoSpaceDN/>
              <w:ind w:left="57" w:right="-340" w:hanging="516"/>
              <w:jc w:val="center"/>
              <w:outlineLvl w:val="0"/>
              <w:rPr>
                <w:b/>
                <w:sz w:val="20"/>
                <w:szCs w:val="20"/>
                <w:lang w:val="tt-RU" w:eastAsia="ru-RU"/>
              </w:rPr>
            </w:pPr>
            <w:r w:rsidRPr="001D1902">
              <w:rPr>
                <w:b/>
                <w:sz w:val="20"/>
                <w:szCs w:val="20"/>
                <w:lang w:eastAsia="ru-RU"/>
              </w:rPr>
              <w:t>КАЙБИЦКОГО МУНИЦИПАЛЬНОГО</w:t>
            </w:r>
          </w:p>
          <w:p w:rsidR="001D1902" w:rsidRPr="001D1902" w:rsidRDefault="001D1902" w:rsidP="001D1902">
            <w:pPr>
              <w:keepNext/>
              <w:widowControl/>
              <w:tabs>
                <w:tab w:val="left" w:pos="242"/>
              </w:tabs>
              <w:autoSpaceDE/>
              <w:autoSpaceDN/>
              <w:ind w:left="57" w:right="-340" w:hanging="516"/>
              <w:jc w:val="center"/>
              <w:outlineLvl w:val="0"/>
              <w:rPr>
                <w:b/>
                <w:bCs/>
                <w:sz w:val="20"/>
                <w:szCs w:val="20"/>
                <w:lang w:eastAsia="ru-RU"/>
              </w:rPr>
            </w:pPr>
            <w:r w:rsidRPr="001D1902">
              <w:rPr>
                <w:b/>
                <w:sz w:val="20"/>
                <w:szCs w:val="20"/>
                <w:lang w:eastAsia="ru-RU"/>
              </w:rPr>
              <w:t xml:space="preserve">РАЙОНА </w:t>
            </w:r>
          </w:p>
          <w:p w:rsidR="001D1902" w:rsidRPr="001D1902" w:rsidRDefault="001D1902" w:rsidP="001D1902">
            <w:pPr>
              <w:widowControl/>
              <w:autoSpaceDE/>
              <w:autoSpaceDN/>
              <w:jc w:val="center"/>
              <w:rPr>
                <w:rFonts w:eastAsia="Calibri"/>
                <w:b/>
                <w:sz w:val="20"/>
                <w:szCs w:val="20"/>
                <w:lang w:val="tt-RU" w:eastAsia="ru-RU"/>
              </w:rPr>
            </w:pPr>
            <w:r w:rsidRPr="001D1902">
              <w:rPr>
                <w:rFonts w:eastAsia="Calibri"/>
                <w:b/>
                <w:sz w:val="20"/>
                <w:szCs w:val="20"/>
                <w:lang w:eastAsia="ru-RU"/>
              </w:rPr>
              <w:t xml:space="preserve">      РЕСПУБЛИКИ ТАТАРСТАН»</w:t>
            </w:r>
          </w:p>
          <w:p w:rsidR="001D1902" w:rsidRPr="001D1902" w:rsidRDefault="001D1902" w:rsidP="001D1902">
            <w:pPr>
              <w:widowControl/>
              <w:autoSpaceDE/>
              <w:autoSpaceDN/>
              <w:jc w:val="center"/>
              <w:rPr>
                <w:rFonts w:eastAsia="Calibri"/>
                <w:b/>
                <w:sz w:val="20"/>
                <w:szCs w:val="20"/>
                <w:lang w:eastAsia="ru-RU"/>
              </w:rPr>
            </w:pPr>
            <w:r w:rsidRPr="001D1902">
              <w:rPr>
                <w:rFonts w:eastAsia="Calibri"/>
                <w:b/>
                <w:sz w:val="20"/>
                <w:szCs w:val="20"/>
                <w:lang w:val="tt-RU" w:eastAsia="ru-RU"/>
              </w:rPr>
              <w:t>у</w:t>
            </w:r>
            <w:r w:rsidRPr="001D1902">
              <w:rPr>
                <w:rFonts w:eastAsia="Calibri"/>
                <w:b/>
                <w:sz w:val="20"/>
                <w:szCs w:val="20"/>
                <w:lang w:eastAsia="ru-RU"/>
              </w:rPr>
              <w:t>л</w:t>
            </w:r>
            <w:r w:rsidRPr="001D1902">
              <w:rPr>
                <w:rFonts w:eastAsia="Calibri"/>
                <w:b/>
                <w:sz w:val="20"/>
                <w:szCs w:val="20"/>
                <w:lang w:val="tt-RU" w:eastAsia="ru-RU"/>
              </w:rPr>
              <w:t>.</w:t>
            </w:r>
            <w:r w:rsidRPr="001D1902">
              <w:rPr>
                <w:rFonts w:eastAsia="Calibri"/>
                <w:b/>
                <w:sz w:val="20"/>
                <w:szCs w:val="20"/>
                <w:lang w:eastAsia="ru-RU"/>
              </w:rPr>
              <w:t xml:space="preserve"> Центральная, д</w:t>
            </w:r>
            <w:r w:rsidRPr="001D1902">
              <w:rPr>
                <w:rFonts w:eastAsia="Calibri"/>
                <w:b/>
                <w:sz w:val="20"/>
                <w:szCs w:val="20"/>
                <w:lang w:val="tt-RU" w:eastAsia="ru-RU"/>
              </w:rPr>
              <w:t>.1</w:t>
            </w:r>
            <w:r w:rsidRPr="001D1902">
              <w:rPr>
                <w:rFonts w:eastAsia="Calibri"/>
                <w:b/>
                <w:sz w:val="20"/>
                <w:szCs w:val="20"/>
                <w:lang w:eastAsia="ru-RU"/>
              </w:rPr>
              <w:t>3</w:t>
            </w:r>
          </w:p>
          <w:p w:rsidR="001D1902" w:rsidRPr="001D1902" w:rsidRDefault="001D1902" w:rsidP="001D1902">
            <w:pPr>
              <w:widowControl/>
              <w:autoSpaceDE/>
              <w:autoSpaceDN/>
              <w:jc w:val="center"/>
              <w:rPr>
                <w:rFonts w:eastAsia="Calibri"/>
                <w:b/>
                <w:sz w:val="20"/>
                <w:szCs w:val="20"/>
                <w:lang w:eastAsia="ru-RU"/>
              </w:rPr>
            </w:pPr>
            <w:r w:rsidRPr="001D1902">
              <w:rPr>
                <w:rFonts w:eastAsia="Calibri"/>
                <w:b/>
                <w:sz w:val="20"/>
                <w:szCs w:val="20"/>
                <w:lang w:eastAsia="ru-RU"/>
              </w:rPr>
              <w:t>с</w:t>
            </w:r>
            <w:proofErr w:type="gramStart"/>
            <w:r w:rsidRPr="001D1902">
              <w:rPr>
                <w:rFonts w:eastAsia="Calibri"/>
                <w:b/>
                <w:sz w:val="20"/>
                <w:szCs w:val="20"/>
                <w:lang w:val="tt-RU" w:eastAsia="ru-RU"/>
              </w:rPr>
              <w:t>.</w:t>
            </w:r>
            <w:proofErr w:type="spellStart"/>
            <w:r w:rsidRPr="001D1902">
              <w:rPr>
                <w:rFonts w:eastAsia="Calibri"/>
                <w:b/>
                <w:sz w:val="20"/>
                <w:szCs w:val="20"/>
                <w:lang w:eastAsia="ru-RU"/>
              </w:rPr>
              <w:t>Х</w:t>
            </w:r>
            <w:proofErr w:type="gramEnd"/>
            <w:r w:rsidRPr="001D1902">
              <w:rPr>
                <w:rFonts w:eastAsia="Calibri"/>
                <w:b/>
                <w:sz w:val="20"/>
                <w:szCs w:val="20"/>
                <w:lang w:eastAsia="ru-RU"/>
              </w:rPr>
              <w:t>озесаново</w:t>
            </w:r>
            <w:proofErr w:type="spellEnd"/>
            <w:r w:rsidRPr="001D1902">
              <w:rPr>
                <w:rFonts w:eastAsia="Calibri"/>
                <w:b/>
                <w:sz w:val="20"/>
                <w:szCs w:val="20"/>
                <w:lang w:eastAsia="ru-RU"/>
              </w:rPr>
              <w:t>, 4223</w:t>
            </w:r>
            <w:r w:rsidRPr="001D1902">
              <w:rPr>
                <w:rFonts w:eastAsia="Calibri"/>
                <w:b/>
                <w:sz w:val="20"/>
                <w:szCs w:val="20"/>
                <w:lang w:val="tt-RU" w:eastAsia="ru-RU"/>
              </w:rPr>
              <w:t>26</w:t>
            </w:r>
          </w:p>
        </w:tc>
        <w:tc>
          <w:tcPr>
            <w:tcW w:w="2160" w:type="dxa"/>
            <w:tcBorders>
              <w:top w:val="nil"/>
              <w:left w:val="nil"/>
              <w:bottom w:val="nil"/>
              <w:right w:val="nil"/>
            </w:tcBorders>
          </w:tcPr>
          <w:p w:rsidR="001D1902" w:rsidRPr="001D1902" w:rsidRDefault="001D1902" w:rsidP="001D1902">
            <w:pPr>
              <w:widowControl/>
              <w:autoSpaceDE/>
              <w:autoSpaceDN/>
              <w:ind w:left="57" w:right="454" w:hanging="449"/>
              <w:jc w:val="center"/>
              <w:rPr>
                <w:rFonts w:eastAsia="Calibri"/>
                <w:sz w:val="24"/>
                <w:szCs w:val="24"/>
                <w:lang w:eastAsia="ru-RU"/>
              </w:rPr>
            </w:pPr>
          </w:p>
          <w:p w:rsidR="001D1902" w:rsidRPr="001D1902" w:rsidRDefault="001D1902" w:rsidP="001D1902">
            <w:pPr>
              <w:widowControl/>
              <w:autoSpaceDE/>
              <w:autoSpaceDN/>
              <w:ind w:left="57" w:right="454" w:hanging="449"/>
              <w:jc w:val="center"/>
              <w:rPr>
                <w:rFonts w:eastAsia="Calibri"/>
                <w:sz w:val="24"/>
                <w:szCs w:val="24"/>
                <w:lang w:eastAsia="ru-RU"/>
              </w:rPr>
            </w:pPr>
          </w:p>
          <w:p w:rsidR="001D1902" w:rsidRPr="001D1902" w:rsidRDefault="001D1902" w:rsidP="001D1902">
            <w:pPr>
              <w:widowControl/>
              <w:autoSpaceDE/>
              <w:autoSpaceDN/>
              <w:ind w:left="410" w:right="116" w:hanging="449"/>
              <w:jc w:val="center"/>
              <w:rPr>
                <w:rFonts w:eastAsia="Calibri"/>
                <w:sz w:val="24"/>
                <w:szCs w:val="24"/>
                <w:lang w:eastAsia="ru-RU"/>
              </w:rPr>
            </w:pPr>
          </w:p>
        </w:tc>
        <w:tc>
          <w:tcPr>
            <w:tcW w:w="3559" w:type="dxa"/>
            <w:tcBorders>
              <w:top w:val="nil"/>
              <w:left w:val="nil"/>
              <w:bottom w:val="nil"/>
              <w:right w:val="nil"/>
            </w:tcBorders>
          </w:tcPr>
          <w:p w:rsidR="001D1902" w:rsidRPr="001D1902" w:rsidRDefault="001D1902" w:rsidP="001D1902">
            <w:pPr>
              <w:keepNext/>
              <w:widowControl/>
              <w:autoSpaceDE/>
              <w:autoSpaceDN/>
              <w:ind w:left="57"/>
              <w:jc w:val="center"/>
              <w:outlineLvl w:val="0"/>
              <w:rPr>
                <w:b/>
                <w:bCs/>
                <w:sz w:val="20"/>
                <w:szCs w:val="20"/>
                <w:lang w:eastAsia="ru-RU"/>
              </w:rPr>
            </w:pPr>
            <w:r w:rsidRPr="001D1902">
              <w:rPr>
                <w:b/>
                <w:bCs/>
                <w:sz w:val="20"/>
                <w:szCs w:val="20"/>
                <w:lang w:eastAsia="ru-RU"/>
              </w:rPr>
              <w:t>«ТАТАРСТАН РЕСПУБЛИКАСЫ</w:t>
            </w:r>
          </w:p>
          <w:p w:rsidR="001D1902" w:rsidRPr="001D1902" w:rsidRDefault="001D1902" w:rsidP="001D1902">
            <w:pPr>
              <w:widowControl/>
              <w:autoSpaceDE/>
              <w:autoSpaceDN/>
              <w:ind w:left="57"/>
              <w:jc w:val="center"/>
              <w:rPr>
                <w:rFonts w:eastAsia="Calibri"/>
                <w:b/>
                <w:bCs/>
                <w:sz w:val="20"/>
                <w:szCs w:val="20"/>
                <w:lang w:eastAsia="ru-RU"/>
              </w:rPr>
            </w:pPr>
            <w:r w:rsidRPr="001D1902">
              <w:rPr>
                <w:rFonts w:eastAsia="Calibri"/>
                <w:b/>
                <w:bCs/>
                <w:sz w:val="20"/>
                <w:szCs w:val="20"/>
                <w:lang w:eastAsia="ru-RU"/>
              </w:rPr>
              <w:t>КАЙБЫЧ МУНИЦИПАЛЬ</w:t>
            </w:r>
          </w:p>
          <w:p w:rsidR="001D1902" w:rsidRPr="001D1902" w:rsidRDefault="001D1902" w:rsidP="001D1902">
            <w:pPr>
              <w:widowControl/>
              <w:autoSpaceDE/>
              <w:autoSpaceDN/>
              <w:ind w:left="57"/>
              <w:jc w:val="center"/>
              <w:rPr>
                <w:rFonts w:eastAsia="Calibri"/>
                <w:b/>
                <w:bCs/>
                <w:sz w:val="20"/>
                <w:szCs w:val="20"/>
                <w:lang w:eastAsia="ru-RU"/>
              </w:rPr>
            </w:pPr>
            <w:r w:rsidRPr="001D1902">
              <w:rPr>
                <w:rFonts w:eastAsia="Calibri"/>
                <w:b/>
                <w:bCs/>
                <w:sz w:val="20"/>
                <w:szCs w:val="20"/>
                <w:lang w:eastAsia="ru-RU"/>
              </w:rPr>
              <w:t xml:space="preserve">  РАЙОНЫ</w:t>
            </w:r>
            <w:r w:rsidRPr="001D1902">
              <w:rPr>
                <w:rFonts w:eastAsia="Calibri"/>
                <w:b/>
                <w:sz w:val="20"/>
                <w:szCs w:val="20"/>
                <w:lang w:val="tt-RU" w:eastAsia="ru-RU"/>
              </w:rPr>
              <w:t xml:space="preserve">  ХУҖА ХӘСӘН</w:t>
            </w:r>
          </w:p>
          <w:p w:rsidR="001D1902" w:rsidRPr="001D1902" w:rsidRDefault="001D1902" w:rsidP="001D1902">
            <w:pPr>
              <w:widowControl/>
              <w:autoSpaceDE/>
              <w:autoSpaceDN/>
              <w:spacing w:after="60"/>
              <w:ind w:left="57"/>
              <w:jc w:val="center"/>
              <w:outlineLvl w:val="7"/>
              <w:rPr>
                <w:rFonts w:eastAsia="Calibri"/>
                <w:b/>
                <w:iCs/>
                <w:sz w:val="20"/>
                <w:szCs w:val="20"/>
                <w:lang w:eastAsia="ru-RU"/>
              </w:rPr>
            </w:pPr>
            <w:r w:rsidRPr="001D1902">
              <w:rPr>
                <w:rFonts w:eastAsia="Calibri"/>
                <w:b/>
                <w:bCs/>
                <w:iCs/>
                <w:sz w:val="20"/>
                <w:szCs w:val="20"/>
                <w:lang w:val="tt-RU" w:eastAsia="ru-RU"/>
              </w:rPr>
              <w:t xml:space="preserve">БАЛАЛАР БАКЧАСЫ “АЛЕНУШКА” МУНИЦИПАЛЬ БЮДЖЕТ МӘКТӘПКӘЧӘ </w:t>
            </w:r>
            <w:r w:rsidRPr="001D1902">
              <w:rPr>
                <w:rFonts w:eastAsia="Calibri"/>
                <w:b/>
                <w:iCs/>
                <w:sz w:val="20"/>
                <w:szCs w:val="20"/>
                <w:lang w:eastAsia="ru-RU"/>
              </w:rPr>
              <w:t>БЕЛЕМ БИРҮ</w:t>
            </w:r>
            <w:r w:rsidRPr="001D1902">
              <w:rPr>
                <w:rFonts w:eastAsia="Calibri"/>
                <w:b/>
                <w:iCs/>
                <w:sz w:val="20"/>
                <w:szCs w:val="20"/>
                <w:lang w:val="tt-RU" w:eastAsia="ru-RU"/>
              </w:rPr>
              <w:t xml:space="preserve"> УЧРЕЖДЕНИЕСЕ</w:t>
            </w:r>
            <w:r w:rsidRPr="001D1902">
              <w:rPr>
                <w:rFonts w:eastAsia="Calibri"/>
                <w:b/>
                <w:iCs/>
                <w:sz w:val="20"/>
                <w:szCs w:val="20"/>
                <w:lang w:eastAsia="ru-RU"/>
              </w:rPr>
              <w:t>»</w:t>
            </w:r>
          </w:p>
          <w:p w:rsidR="001D1902" w:rsidRPr="001D1902" w:rsidRDefault="001D1902" w:rsidP="001D1902">
            <w:pPr>
              <w:widowControl/>
              <w:autoSpaceDE/>
              <w:autoSpaceDN/>
              <w:rPr>
                <w:rFonts w:eastAsia="Calibri"/>
                <w:b/>
                <w:bCs/>
                <w:sz w:val="20"/>
                <w:szCs w:val="20"/>
                <w:lang w:val="tt-RU" w:eastAsia="ru-RU"/>
              </w:rPr>
            </w:pPr>
            <w:r w:rsidRPr="001D1902">
              <w:rPr>
                <w:rFonts w:eastAsia="Calibri"/>
                <w:b/>
                <w:bCs/>
                <w:sz w:val="20"/>
                <w:szCs w:val="20"/>
                <w:lang w:val="tt-RU" w:eastAsia="ru-RU"/>
              </w:rPr>
              <w:t xml:space="preserve">Үзәк урамы, 13 нче йорт </w:t>
            </w:r>
          </w:p>
          <w:p w:rsidR="001D1902" w:rsidRPr="001D1902" w:rsidRDefault="001D1902" w:rsidP="001D1902">
            <w:pPr>
              <w:widowControl/>
              <w:autoSpaceDE/>
              <w:autoSpaceDN/>
              <w:ind w:left="57"/>
              <w:jc w:val="center"/>
              <w:rPr>
                <w:rFonts w:eastAsia="Calibri"/>
                <w:b/>
                <w:bCs/>
                <w:sz w:val="24"/>
                <w:szCs w:val="24"/>
                <w:lang w:val="tt-RU" w:eastAsia="ru-RU"/>
              </w:rPr>
            </w:pPr>
            <w:r w:rsidRPr="001D1902">
              <w:rPr>
                <w:rFonts w:eastAsia="Calibri"/>
                <w:b/>
                <w:bCs/>
                <w:sz w:val="20"/>
                <w:szCs w:val="24"/>
                <w:lang w:val="tt-RU" w:eastAsia="ru-RU"/>
              </w:rPr>
              <w:t>Хуҗа Хәсән авылы</w:t>
            </w:r>
            <w:r w:rsidRPr="001D1902">
              <w:rPr>
                <w:rFonts w:eastAsia="Calibri"/>
                <w:b/>
                <w:bCs/>
                <w:sz w:val="20"/>
                <w:szCs w:val="20"/>
                <w:lang w:val="tt-RU" w:eastAsia="ru-RU"/>
              </w:rPr>
              <w:t xml:space="preserve"> , 422326</w:t>
            </w:r>
          </w:p>
        </w:tc>
      </w:tr>
      <w:tr w:rsidR="001D1902" w:rsidRPr="001D1902" w:rsidTr="009C624D">
        <w:trPr>
          <w:gridBefore w:val="1"/>
          <w:wBefore w:w="75" w:type="dxa"/>
          <w:trHeight w:val="452"/>
        </w:trPr>
        <w:tc>
          <w:tcPr>
            <w:tcW w:w="9522" w:type="dxa"/>
            <w:gridSpan w:val="3"/>
            <w:tcBorders>
              <w:top w:val="nil"/>
              <w:left w:val="nil"/>
              <w:bottom w:val="thinThickThinSmallGap" w:sz="24" w:space="0" w:color="auto"/>
              <w:right w:val="nil"/>
            </w:tcBorders>
          </w:tcPr>
          <w:p w:rsidR="001D1902" w:rsidRPr="001D1902" w:rsidRDefault="001D1902" w:rsidP="001D1902">
            <w:pPr>
              <w:widowControl/>
              <w:autoSpaceDE/>
              <w:autoSpaceDN/>
              <w:jc w:val="center"/>
              <w:rPr>
                <w:rFonts w:eastAsia="Calibri"/>
                <w:sz w:val="20"/>
                <w:szCs w:val="20"/>
                <w:lang w:val="en-US" w:eastAsia="ru-RU"/>
              </w:rPr>
            </w:pPr>
            <w:r w:rsidRPr="001D1902">
              <w:rPr>
                <w:rFonts w:eastAsia="Calibri"/>
                <w:b/>
                <w:bCs/>
                <w:sz w:val="20"/>
                <w:szCs w:val="24"/>
                <w:lang w:eastAsia="ru-RU"/>
              </w:rPr>
              <w:t>тел</w:t>
            </w:r>
            <w:r w:rsidRPr="001D1902">
              <w:rPr>
                <w:rFonts w:eastAsia="Calibri"/>
                <w:b/>
                <w:bCs/>
                <w:sz w:val="20"/>
                <w:szCs w:val="24"/>
                <w:lang w:val="en-US" w:eastAsia="ru-RU"/>
              </w:rPr>
              <w:t xml:space="preserve">. 3-52-80,  E-mail: </w:t>
            </w:r>
            <w:hyperlink r:id="rId7" w:history="1">
              <w:r w:rsidRPr="001D1902">
                <w:rPr>
                  <w:rFonts w:ascii="Arial" w:eastAsia="Calibri" w:hAnsi="Arial" w:cs="Arial"/>
                  <w:color w:val="0000FF"/>
                  <w:sz w:val="21"/>
                  <w:szCs w:val="21"/>
                  <w:u w:val="single"/>
                  <w:shd w:val="clear" w:color="auto" w:fill="FFFFFF"/>
                  <w:lang w:val="en-US" w:eastAsia="ru-RU"/>
                </w:rPr>
                <w:t>hozesanovo-alenushka@rambler.ru</w:t>
              </w:r>
            </w:hyperlink>
            <w:r w:rsidRPr="001D1902">
              <w:rPr>
                <w:rFonts w:eastAsia="Calibri"/>
                <w:b/>
                <w:sz w:val="24"/>
                <w:szCs w:val="24"/>
                <w:u w:val="single"/>
                <w:lang w:val="en-US" w:eastAsia="ru-RU"/>
              </w:rPr>
              <w:t xml:space="preserve">, </w:t>
            </w:r>
          </w:p>
          <w:p w:rsidR="001D1902" w:rsidRPr="001D1902" w:rsidRDefault="001D1902" w:rsidP="001D1902">
            <w:pPr>
              <w:widowControl/>
              <w:autoSpaceDE/>
              <w:autoSpaceDN/>
              <w:ind w:left="57"/>
              <w:jc w:val="center"/>
              <w:rPr>
                <w:rFonts w:eastAsia="Calibri"/>
                <w:b/>
                <w:sz w:val="20"/>
                <w:szCs w:val="20"/>
                <w:lang w:eastAsia="ru-RU"/>
              </w:rPr>
            </w:pPr>
            <w:r w:rsidRPr="001D1902">
              <w:rPr>
                <w:rFonts w:eastAsia="Calibri"/>
                <w:b/>
                <w:sz w:val="20"/>
                <w:szCs w:val="20"/>
                <w:lang w:eastAsia="ru-RU"/>
              </w:rPr>
              <w:t xml:space="preserve">ОКПО </w:t>
            </w:r>
            <w:r w:rsidRPr="001D1902">
              <w:rPr>
                <w:rFonts w:eastAsia="Calibri"/>
                <w:b/>
                <w:sz w:val="20"/>
                <w:szCs w:val="20"/>
                <w:lang w:val="en-US" w:eastAsia="ru-RU"/>
              </w:rPr>
              <w:t>708</w:t>
            </w:r>
            <w:r w:rsidRPr="001D1902">
              <w:rPr>
                <w:rFonts w:eastAsia="Calibri"/>
                <w:b/>
                <w:sz w:val="20"/>
                <w:szCs w:val="20"/>
                <w:lang w:eastAsia="ru-RU"/>
              </w:rPr>
              <w:t>81083, ОГРН 10</w:t>
            </w:r>
            <w:r w:rsidRPr="001D1902">
              <w:rPr>
                <w:rFonts w:eastAsia="Calibri"/>
                <w:b/>
                <w:sz w:val="20"/>
                <w:szCs w:val="20"/>
                <w:lang w:val="en-US" w:eastAsia="ru-RU"/>
              </w:rPr>
              <w:t>2160676</w:t>
            </w:r>
            <w:r w:rsidRPr="001D1902">
              <w:rPr>
                <w:rFonts w:eastAsia="Calibri"/>
                <w:b/>
                <w:sz w:val="20"/>
                <w:szCs w:val="20"/>
                <w:lang w:eastAsia="ru-RU"/>
              </w:rPr>
              <w:t>2726, ИНН/КПП 162100</w:t>
            </w:r>
            <w:r w:rsidRPr="001D1902">
              <w:rPr>
                <w:rFonts w:eastAsia="Calibri"/>
                <w:b/>
                <w:sz w:val="20"/>
                <w:szCs w:val="20"/>
                <w:lang w:val="en-US" w:eastAsia="ru-RU"/>
              </w:rPr>
              <w:t>2</w:t>
            </w:r>
            <w:r w:rsidRPr="001D1902">
              <w:rPr>
                <w:rFonts w:eastAsia="Calibri"/>
                <w:b/>
                <w:sz w:val="20"/>
                <w:szCs w:val="20"/>
                <w:lang w:eastAsia="ru-RU"/>
              </w:rPr>
              <w:t>041/162101001</w:t>
            </w:r>
          </w:p>
          <w:p w:rsidR="001D1902" w:rsidRPr="001D1902" w:rsidRDefault="001D1902" w:rsidP="001D1902">
            <w:pPr>
              <w:widowControl/>
              <w:autoSpaceDE/>
              <w:autoSpaceDN/>
              <w:ind w:left="57"/>
              <w:jc w:val="center"/>
              <w:rPr>
                <w:rFonts w:eastAsia="Calibri"/>
                <w:b/>
                <w:sz w:val="20"/>
                <w:szCs w:val="20"/>
                <w:lang w:eastAsia="ru-RU"/>
              </w:rPr>
            </w:pPr>
          </w:p>
        </w:tc>
      </w:tr>
    </w:tbl>
    <w:p w:rsidR="001D1902" w:rsidRDefault="001D1902" w:rsidP="001D1902">
      <w:pPr>
        <w:widowControl/>
        <w:autoSpaceDE/>
        <w:autoSpaceDN/>
        <w:rPr>
          <w:rFonts w:eastAsia="Calibri"/>
          <w:b/>
          <w:color w:val="FF0000"/>
          <w:sz w:val="28"/>
          <w:szCs w:val="28"/>
          <w:lang w:eastAsia="ru-RU"/>
        </w:rPr>
      </w:pPr>
    </w:p>
    <w:p w:rsidR="001D1902" w:rsidRDefault="001D1902" w:rsidP="001D1902">
      <w:pPr>
        <w:widowControl/>
        <w:autoSpaceDE/>
        <w:autoSpaceDN/>
        <w:rPr>
          <w:rFonts w:eastAsia="Calibri"/>
          <w:b/>
          <w:color w:val="FF0000"/>
          <w:sz w:val="28"/>
          <w:szCs w:val="28"/>
          <w:lang w:eastAsia="ru-RU"/>
        </w:rPr>
      </w:pPr>
    </w:p>
    <w:p w:rsidR="001D1902" w:rsidRDefault="001D1902" w:rsidP="001D1902">
      <w:pPr>
        <w:widowControl/>
        <w:autoSpaceDE/>
        <w:autoSpaceDN/>
        <w:rPr>
          <w:rFonts w:eastAsia="Calibri"/>
          <w:b/>
          <w:color w:val="FF0000"/>
          <w:sz w:val="28"/>
          <w:szCs w:val="28"/>
          <w:lang w:eastAsia="ru-RU"/>
        </w:rPr>
      </w:pPr>
    </w:p>
    <w:p w:rsidR="001D1902" w:rsidRDefault="001D1902" w:rsidP="001D1902">
      <w:pPr>
        <w:widowControl/>
        <w:autoSpaceDE/>
        <w:autoSpaceDN/>
        <w:rPr>
          <w:rFonts w:eastAsia="Calibri"/>
          <w:b/>
          <w:color w:val="FF0000"/>
          <w:sz w:val="28"/>
          <w:szCs w:val="28"/>
          <w:lang w:eastAsia="ru-RU"/>
        </w:rPr>
      </w:pPr>
    </w:p>
    <w:p w:rsidR="001D1902" w:rsidRDefault="001D1902" w:rsidP="001D1902">
      <w:pPr>
        <w:widowControl/>
        <w:autoSpaceDE/>
        <w:autoSpaceDN/>
        <w:rPr>
          <w:rFonts w:eastAsia="Calibri"/>
          <w:b/>
          <w:color w:val="FF0000"/>
          <w:sz w:val="28"/>
          <w:szCs w:val="28"/>
          <w:lang w:eastAsia="ru-RU"/>
        </w:rPr>
      </w:pPr>
    </w:p>
    <w:p w:rsidR="001D1902" w:rsidRDefault="001D1902" w:rsidP="001D1902">
      <w:pPr>
        <w:widowControl/>
        <w:autoSpaceDE/>
        <w:autoSpaceDN/>
        <w:rPr>
          <w:rFonts w:eastAsia="Calibri"/>
          <w:b/>
          <w:color w:val="FF0000"/>
          <w:sz w:val="28"/>
          <w:szCs w:val="28"/>
          <w:lang w:eastAsia="ru-RU"/>
        </w:rPr>
      </w:pPr>
    </w:p>
    <w:p w:rsidR="001D1902" w:rsidRDefault="001D1902" w:rsidP="001D1902">
      <w:pPr>
        <w:widowControl/>
        <w:autoSpaceDE/>
        <w:autoSpaceDN/>
        <w:rPr>
          <w:rFonts w:eastAsia="Calibri"/>
          <w:b/>
          <w:color w:val="FF0000"/>
          <w:sz w:val="28"/>
          <w:szCs w:val="28"/>
          <w:lang w:eastAsia="ru-RU"/>
        </w:rPr>
      </w:pPr>
    </w:p>
    <w:p w:rsidR="001D1902" w:rsidRDefault="001D1902" w:rsidP="001D1902">
      <w:pPr>
        <w:widowControl/>
        <w:autoSpaceDE/>
        <w:autoSpaceDN/>
        <w:rPr>
          <w:rFonts w:eastAsia="Calibri"/>
          <w:b/>
          <w:color w:val="FF0000"/>
          <w:sz w:val="28"/>
          <w:szCs w:val="28"/>
          <w:lang w:eastAsia="ru-RU"/>
        </w:rPr>
      </w:pPr>
    </w:p>
    <w:p w:rsidR="001D1902" w:rsidRDefault="001D1902" w:rsidP="001D1902">
      <w:pPr>
        <w:widowControl/>
        <w:autoSpaceDE/>
        <w:autoSpaceDN/>
        <w:rPr>
          <w:rFonts w:eastAsia="Calibri"/>
          <w:b/>
          <w:color w:val="FF0000"/>
          <w:sz w:val="28"/>
          <w:szCs w:val="28"/>
          <w:lang w:eastAsia="ru-RU"/>
        </w:rPr>
      </w:pPr>
    </w:p>
    <w:p w:rsidR="001D1902" w:rsidRPr="001D1902" w:rsidRDefault="001D1902" w:rsidP="001D1902">
      <w:pPr>
        <w:widowControl/>
        <w:autoSpaceDE/>
        <w:autoSpaceDN/>
        <w:rPr>
          <w:rFonts w:eastAsia="Calibri"/>
          <w:b/>
          <w:color w:val="FF0000"/>
          <w:sz w:val="28"/>
          <w:szCs w:val="28"/>
          <w:lang w:eastAsia="ru-RU"/>
        </w:rPr>
      </w:pPr>
    </w:p>
    <w:p w:rsidR="001D1902" w:rsidRDefault="001D1902" w:rsidP="001D1902">
      <w:pPr>
        <w:rPr>
          <w:sz w:val="24"/>
        </w:rPr>
      </w:pPr>
    </w:p>
    <w:tbl>
      <w:tblPr>
        <w:tblStyle w:val="TableNormal"/>
        <w:tblW w:w="0" w:type="auto"/>
        <w:tblInd w:w="599" w:type="dxa"/>
        <w:tblLayout w:type="fixed"/>
        <w:tblLook w:val="01E0" w:firstRow="1" w:lastRow="1" w:firstColumn="1" w:lastColumn="1" w:noHBand="0" w:noVBand="0"/>
      </w:tblPr>
      <w:tblGrid>
        <w:gridCol w:w="801"/>
        <w:gridCol w:w="4151"/>
        <w:gridCol w:w="4598"/>
      </w:tblGrid>
      <w:tr w:rsidR="001D1902" w:rsidTr="00D4494E">
        <w:trPr>
          <w:trHeight w:val="220"/>
        </w:trPr>
        <w:tc>
          <w:tcPr>
            <w:tcW w:w="801" w:type="dxa"/>
          </w:tcPr>
          <w:p w:rsidR="001D1902" w:rsidRDefault="001D1902" w:rsidP="00D4494E">
            <w:pPr>
              <w:pStyle w:val="TableParagraph"/>
              <w:spacing w:line="201" w:lineRule="exact"/>
              <w:ind w:left="200"/>
              <w:rPr>
                <w:sz w:val="20"/>
              </w:rPr>
            </w:pPr>
            <w:r>
              <w:rPr>
                <w:w w:val="99"/>
                <w:sz w:val="20"/>
              </w:rPr>
              <w:t>№</w:t>
            </w:r>
          </w:p>
        </w:tc>
        <w:tc>
          <w:tcPr>
            <w:tcW w:w="4151" w:type="dxa"/>
          </w:tcPr>
          <w:p w:rsidR="001D1902" w:rsidRDefault="001D1902" w:rsidP="00D4494E">
            <w:pPr>
              <w:pStyle w:val="TableParagraph"/>
              <w:spacing w:line="201" w:lineRule="exact"/>
              <w:ind w:left="411"/>
              <w:rPr>
                <w:sz w:val="20"/>
              </w:rPr>
            </w:pPr>
            <w:r>
              <w:rPr>
                <w:sz w:val="20"/>
              </w:rPr>
              <w:t>от</w:t>
            </w:r>
          </w:p>
        </w:tc>
        <w:tc>
          <w:tcPr>
            <w:tcW w:w="4598" w:type="dxa"/>
          </w:tcPr>
          <w:p w:rsidR="001D1902" w:rsidRDefault="001D1902" w:rsidP="00D4494E">
            <w:pPr>
              <w:pStyle w:val="TableParagraph"/>
              <w:spacing w:line="201" w:lineRule="exact"/>
              <w:ind w:right="197"/>
              <w:jc w:val="right"/>
              <w:rPr>
                <w:sz w:val="20"/>
              </w:rPr>
            </w:pPr>
            <w:r>
              <w:rPr>
                <w:sz w:val="20"/>
              </w:rPr>
              <w:t>Экз. № _1</w:t>
            </w:r>
          </w:p>
        </w:tc>
      </w:tr>
    </w:tbl>
    <w:p w:rsidR="001D1902" w:rsidRDefault="001D1902" w:rsidP="001D1902">
      <w:pPr>
        <w:pStyle w:val="a3"/>
        <w:spacing w:before="5"/>
        <w:rPr>
          <w:sz w:val="17"/>
        </w:rPr>
      </w:pPr>
      <w:r>
        <w:rPr>
          <w:noProof/>
          <w:lang w:eastAsia="ru-RU"/>
        </w:rPr>
        <mc:AlternateContent>
          <mc:Choice Requires="wps">
            <w:drawing>
              <wp:anchor distT="0" distB="0" distL="0" distR="0" simplePos="0" relativeHeight="487595008" behindDoc="1" locked="0" layoutInCell="1" allowOverlap="1" wp14:anchorId="077F3C13" wp14:editId="3730692A">
                <wp:simplePos x="0" y="0"/>
                <wp:positionH relativeFrom="page">
                  <wp:posOffset>1438910</wp:posOffset>
                </wp:positionH>
                <wp:positionV relativeFrom="paragraph">
                  <wp:posOffset>152400</wp:posOffset>
                </wp:positionV>
                <wp:extent cx="374650" cy="6350"/>
                <wp:effectExtent l="0" t="0" r="0" b="0"/>
                <wp:wrapTopAndBottom/>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6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10" o:spid="_x0000_s1026" style="position:absolute;margin-left:113.3pt;margin-top:12pt;width:29.5pt;height:.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" fillcolor="black" stroked="f">
                <w10:wrap type="topAndBottom" anchorx="page"/>
              </v:rect>
            </w:pict>
          </mc:Fallback>
        </mc:AlternateContent>
      </w:r>
      <w:r>
        <w:rPr>
          <w:noProof/>
          <w:lang w:eastAsia="ru-RU"/>
        </w:rPr>
        <mc:AlternateContent>
          <mc:Choice Requires="wps">
            <w:drawing>
              <wp:anchor distT="0" distB="0" distL="0" distR="0" simplePos="0" relativeHeight="487596032" behindDoc="1" locked="0" layoutInCell="1" allowOverlap="1" wp14:anchorId="573F35F1" wp14:editId="2F05358B">
                <wp:simplePos x="0" y="0"/>
                <wp:positionH relativeFrom="page">
                  <wp:posOffset>2293620</wp:posOffset>
                </wp:positionH>
                <wp:positionV relativeFrom="paragraph">
                  <wp:posOffset>152400</wp:posOffset>
                </wp:positionV>
                <wp:extent cx="1217930" cy="6350"/>
                <wp:effectExtent l="0" t="0" r="0" b="0"/>
                <wp:wrapTopAndBottom/>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9" o:spid="_x0000_s1026" style="position:absolute;margin-left:180.6pt;margin-top:12pt;width:95.9pt;height:.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" fillcolor="black" stroked="f">
                <w10:wrap type="topAndBottom" anchorx="page"/>
              </v:rect>
            </w:pict>
          </mc:Fallback>
        </mc:AlternateContent>
      </w:r>
    </w:p>
    <w:p w:rsidR="001D1902" w:rsidRDefault="001D1902" w:rsidP="001D1902">
      <w:pPr>
        <w:pStyle w:val="a3"/>
        <w:spacing w:before="3"/>
        <w:rPr>
          <w:sz w:val="21"/>
        </w:rPr>
      </w:pPr>
    </w:p>
    <w:p w:rsidR="004C3A7B" w:rsidRDefault="004C3A7B" w:rsidP="001D1902">
      <w:pPr>
        <w:rPr>
          <w:sz w:val="24"/>
        </w:rPr>
      </w:pPr>
    </w:p>
    <w:p w:rsidR="001D1902" w:rsidRDefault="001D1902" w:rsidP="001D1902">
      <w:pPr>
        <w:rPr>
          <w:sz w:val="24"/>
        </w:rPr>
      </w:pPr>
    </w:p>
    <w:p w:rsidR="001D1902" w:rsidRDefault="001D1902" w:rsidP="001D1902">
      <w:pPr>
        <w:spacing w:before="89"/>
        <w:ind w:left="5602"/>
        <w:rPr>
          <w:sz w:val="28"/>
        </w:rPr>
      </w:pPr>
      <w:r>
        <w:rPr>
          <w:sz w:val="28"/>
        </w:rPr>
        <w:t>В родительский</w:t>
      </w:r>
      <w:r>
        <w:rPr>
          <w:spacing w:val="68"/>
          <w:sz w:val="28"/>
        </w:rPr>
        <w:t xml:space="preserve"> </w:t>
      </w:r>
      <w:r>
        <w:rPr>
          <w:sz w:val="28"/>
        </w:rPr>
        <w:t>комитет</w:t>
      </w:r>
    </w:p>
    <w:p w:rsidR="001D1902" w:rsidRDefault="001D1902" w:rsidP="001D1902">
      <w:pPr>
        <w:spacing w:before="50" w:line="276" w:lineRule="auto"/>
        <w:ind w:left="5647" w:right="549" w:hanging="29"/>
        <w:rPr>
          <w:sz w:val="28"/>
        </w:rPr>
      </w:pPr>
      <w:r>
        <w:rPr>
          <w:sz w:val="28"/>
        </w:rPr>
        <w:t>МБДОУ «</w:t>
      </w:r>
      <w:proofErr w:type="spellStart"/>
      <w:r>
        <w:rPr>
          <w:sz w:val="28"/>
        </w:rPr>
        <w:t>Хозесановский</w:t>
      </w:r>
      <w:proofErr w:type="spellEnd"/>
      <w:r>
        <w:rPr>
          <w:sz w:val="28"/>
        </w:rPr>
        <w:t xml:space="preserve"> детский сад «Аленушка»</w:t>
      </w:r>
    </w:p>
    <w:p w:rsidR="001D1902" w:rsidRDefault="001D1902" w:rsidP="001D1902">
      <w:pPr>
        <w:spacing w:line="276" w:lineRule="auto"/>
        <w:ind w:left="5664" w:right="1043" w:hanging="17"/>
        <w:rPr>
          <w:sz w:val="28"/>
        </w:rPr>
      </w:pPr>
      <w:proofErr w:type="spellStart"/>
      <w:r>
        <w:rPr>
          <w:sz w:val="28"/>
        </w:rPr>
        <w:t>Кайбицкого</w:t>
      </w:r>
      <w:proofErr w:type="spellEnd"/>
      <w:r>
        <w:rPr>
          <w:sz w:val="28"/>
        </w:rPr>
        <w:t xml:space="preserve"> муниципального района Республики Татарстан»</w:t>
      </w:r>
    </w:p>
    <w:p w:rsidR="001D1902" w:rsidRDefault="001D1902" w:rsidP="001D1902">
      <w:pPr>
        <w:pStyle w:val="a3"/>
        <w:spacing w:before="6"/>
        <w:rPr>
          <w:sz w:val="32"/>
        </w:rPr>
      </w:pPr>
    </w:p>
    <w:p w:rsidR="001D1902" w:rsidRDefault="001D1902" w:rsidP="001D1902">
      <w:pPr>
        <w:pStyle w:val="1"/>
        <w:ind w:left="554" w:right="576"/>
        <w:jc w:val="center"/>
      </w:pPr>
      <w:r>
        <w:t>ОБРАЩЕНИЕ</w:t>
      </w:r>
    </w:p>
    <w:p w:rsidR="001D1902" w:rsidRDefault="001D1902" w:rsidP="001D1902">
      <w:pPr>
        <w:spacing w:before="48"/>
        <w:ind w:left="611"/>
        <w:rPr>
          <w:b/>
          <w:sz w:val="28"/>
        </w:rPr>
      </w:pPr>
      <w:r>
        <w:rPr>
          <w:b/>
          <w:sz w:val="28"/>
        </w:rPr>
        <w:t>o даче мотивированного мнения родительского комитета МБДОУ</w:t>
      </w:r>
    </w:p>
    <w:p w:rsidR="001D1902" w:rsidRDefault="001D1902" w:rsidP="001D1902">
      <w:pPr>
        <w:pStyle w:val="1"/>
        <w:spacing w:before="50" w:line="276" w:lineRule="auto"/>
        <w:ind w:right="821"/>
      </w:pPr>
      <w:r>
        <w:t>«</w:t>
      </w:r>
      <w:proofErr w:type="spellStart"/>
      <w:r>
        <w:t>Хозесановский</w:t>
      </w:r>
      <w:proofErr w:type="spellEnd"/>
      <w:r>
        <w:t xml:space="preserve"> детский сад «Аленушка» </w:t>
      </w:r>
      <w:proofErr w:type="spellStart"/>
      <w:r>
        <w:t>Кайбицкого</w:t>
      </w:r>
      <w:proofErr w:type="spellEnd"/>
      <w:r>
        <w:t xml:space="preserve"> муниципального района Республики Татарстан»</w:t>
      </w:r>
    </w:p>
    <w:p w:rsidR="001D1902" w:rsidRDefault="001D1902" w:rsidP="001D1902">
      <w:pPr>
        <w:pStyle w:val="a3"/>
        <w:spacing w:before="7"/>
        <w:rPr>
          <w:b/>
          <w:sz w:val="31"/>
        </w:rPr>
      </w:pPr>
    </w:p>
    <w:p w:rsidR="001D1902" w:rsidRDefault="001D1902" w:rsidP="001D1902">
      <w:pPr>
        <w:ind w:left="542"/>
        <w:rPr>
          <w:sz w:val="28"/>
        </w:rPr>
      </w:pPr>
      <w:r>
        <w:rPr>
          <w:sz w:val="28"/>
        </w:rPr>
        <w:t>Муниципальное бюджетное дошкольное образовательное учреждение</w:t>
      </w:r>
    </w:p>
    <w:p w:rsidR="001D1902" w:rsidRDefault="001D1902" w:rsidP="001D1902">
      <w:pPr>
        <w:spacing w:before="50"/>
        <w:ind w:left="542"/>
        <w:rPr>
          <w:sz w:val="28"/>
        </w:rPr>
      </w:pPr>
      <w:r>
        <w:rPr>
          <w:sz w:val="28"/>
        </w:rPr>
        <w:t>«</w:t>
      </w:r>
      <w:proofErr w:type="spellStart"/>
      <w:r>
        <w:rPr>
          <w:sz w:val="28"/>
        </w:rPr>
        <w:t>Хозесановский</w:t>
      </w:r>
      <w:proofErr w:type="spellEnd"/>
      <w:r>
        <w:rPr>
          <w:sz w:val="28"/>
        </w:rPr>
        <w:t xml:space="preserve"> детский сад  «Аленушка» направляет</w:t>
      </w:r>
    </w:p>
    <w:p w:rsidR="001D1902" w:rsidRDefault="001D1902" w:rsidP="001D1902">
      <w:pPr>
        <w:tabs>
          <w:tab w:val="left" w:pos="10176"/>
        </w:tabs>
        <w:spacing w:before="48"/>
        <w:ind w:left="542"/>
        <w:rPr>
          <w:sz w:val="28"/>
        </w:rPr>
      </w:pPr>
      <w:r>
        <w:rPr>
          <w:spacing w:val="-71"/>
          <w:sz w:val="28"/>
          <w:u w:val="thick"/>
        </w:rPr>
        <w:t xml:space="preserve"> </w:t>
      </w:r>
      <w:r>
        <w:rPr>
          <w:sz w:val="28"/>
          <w:u w:val="thick"/>
        </w:rPr>
        <w:t>проект</w:t>
      </w:r>
      <w:r>
        <w:rPr>
          <w:sz w:val="28"/>
          <w:u w:val="thick"/>
        </w:rPr>
        <w:tab/>
      </w:r>
    </w:p>
    <w:p w:rsidR="001D1902" w:rsidRDefault="001D1902" w:rsidP="001D1902">
      <w:pPr>
        <w:spacing w:before="250"/>
        <w:ind w:left="542"/>
        <w:rPr>
          <w:sz w:val="28"/>
        </w:rPr>
      </w:pPr>
      <w:r>
        <w:rPr>
          <w:spacing w:val="-71"/>
          <w:sz w:val="28"/>
          <w:u w:val="single"/>
        </w:rPr>
        <w:t xml:space="preserve"> </w:t>
      </w:r>
      <w:r>
        <w:rPr>
          <w:smallCaps/>
          <w:w w:val="88"/>
          <w:sz w:val="28"/>
          <w:u w:val="single"/>
        </w:rPr>
        <w:t>в</w:t>
      </w:r>
      <w:r>
        <w:rPr>
          <w:smallCaps/>
          <w:spacing w:val="-2"/>
          <w:sz w:val="28"/>
          <w:u w:val="single"/>
        </w:rPr>
        <w:t xml:space="preserve"> </w:t>
      </w:r>
      <w:r>
        <w:rPr>
          <w:sz w:val="28"/>
          <w:u w:val="single"/>
        </w:rPr>
        <w:t>но</w:t>
      </w:r>
      <w:r>
        <w:rPr>
          <w:spacing w:val="-3"/>
          <w:sz w:val="28"/>
          <w:u w:val="single"/>
        </w:rPr>
        <w:t>в</w:t>
      </w:r>
      <w:r>
        <w:rPr>
          <w:sz w:val="28"/>
          <w:u w:val="single"/>
        </w:rPr>
        <w:t>ой</w:t>
      </w:r>
      <w:r>
        <w:rPr>
          <w:spacing w:val="-3"/>
          <w:sz w:val="28"/>
          <w:u w:val="single"/>
        </w:rPr>
        <w:t xml:space="preserve"> </w:t>
      </w:r>
      <w:r>
        <w:rPr>
          <w:sz w:val="28"/>
          <w:u w:val="single"/>
        </w:rPr>
        <w:t>ре</w:t>
      </w:r>
      <w:r>
        <w:rPr>
          <w:spacing w:val="-2"/>
          <w:sz w:val="28"/>
          <w:u w:val="single"/>
        </w:rPr>
        <w:t>д</w:t>
      </w:r>
      <w:r>
        <w:rPr>
          <w:sz w:val="28"/>
          <w:u w:val="single"/>
        </w:rPr>
        <w:t>а</w:t>
      </w:r>
      <w:r>
        <w:rPr>
          <w:spacing w:val="-2"/>
          <w:sz w:val="28"/>
          <w:u w:val="single"/>
        </w:rPr>
        <w:t>к</w:t>
      </w:r>
      <w:r>
        <w:rPr>
          <w:sz w:val="28"/>
          <w:u w:val="single"/>
        </w:rPr>
        <w:t>ц</w:t>
      </w:r>
      <w:r>
        <w:rPr>
          <w:spacing w:val="-2"/>
          <w:sz w:val="28"/>
          <w:u w:val="single"/>
        </w:rPr>
        <w:t>и</w:t>
      </w:r>
      <w:r>
        <w:rPr>
          <w:sz w:val="28"/>
          <w:u w:val="single"/>
        </w:rPr>
        <w:t xml:space="preserve">и </w:t>
      </w:r>
      <w:r>
        <w:rPr>
          <w:spacing w:val="2"/>
          <w:sz w:val="28"/>
          <w:u w:val="single"/>
        </w:rPr>
        <w:t xml:space="preserve"> </w:t>
      </w:r>
      <w:r>
        <w:rPr>
          <w:sz w:val="28"/>
        </w:rPr>
        <w:t xml:space="preserve">с </w:t>
      </w:r>
      <w:r>
        <w:rPr>
          <w:spacing w:val="-1"/>
          <w:sz w:val="28"/>
        </w:rPr>
        <w:t>прил</w:t>
      </w:r>
      <w:r>
        <w:rPr>
          <w:spacing w:val="-2"/>
          <w:sz w:val="28"/>
        </w:rPr>
        <w:t>о</w:t>
      </w:r>
      <w:r>
        <w:rPr>
          <w:sz w:val="28"/>
        </w:rPr>
        <w:t>же</w:t>
      </w:r>
      <w:r>
        <w:rPr>
          <w:spacing w:val="-1"/>
          <w:sz w:val="28"/>
        </w:rPr>
        <w:t>н</w:t>
      </w:r>
      <w:r>
        <w:rPr>
          <w:sz w:val="28"/>
        </w:rPr>
        <w:t>ием.</w:t>
      </w:r>
      <w:r>
        <w:rPr>
          <w:spacing w:val="-1"/>
          <w:sz w:val="28"/>
        </w:rPr>
        <w:t xml:space="preserve"> </w:t>
      </w:r>
      <w:r>
        <w:rPr>
          <w:spacing w:val="-2"/>
          <w:sz w:val="28"/>
        </w:rPr>
        <w:t>Про</w:t>
      </w:r>
      <w:r>
        <w:rPr>
          <w:sz w:val="28"/>
        </w:rPr>
        <w:t>шу</w:t>
      </w:r>
      <w:r>
        <w:rPr>
          <w:spacing w:val="-4"/>
          <w:sz w:val="28"/>
        </w:rPr>
        <w:t xml:space="preserve"> </w:t>
      </w:r>
      <w:r>
        <w:rPr>
          <w:sz w:val="28"/>
        </w:rPr>
        <w:t>в</w:t>
      </w:r>
      <w:r>
        <w:rPr>
          <w:spacing w:val="1"/>
          <w:sz w:val="28"/>
        </w:rPr>
        <w:t xml:space="preserve"> </w:t>
      </w:r>
      <w:r>
        <w:rPr>
          <w:spacing w:val="-1"/>
          <w:sz w:val="28"/>
        </w:rPr>
        <w:t>т</w:t>
      </w:r>
      <w:r>
        <w:rPr>
          <w:sz w:val="28"/>
        </w:rPr>
        <w:t>ече</w:t>
      </w:r>
      <w:r>
        <w:rPr>
          <w:spacing w:val="1"/>
          <w:sz w:val="28"/>
        </w:rPr>
        <w:t>н</w:t>
      </w:r>
      <w:r>
        <w:rPr>
          <w:sz w:val="28"/>
        </w:rPr>
        <w:t>ие</w:t>
      </w:r>
      <w:r>
        <w:rPr>
          <w:spacing w:val="-3"/>
          <w:sz w:val="28"/>
        </w:rPr>
        <w:t xml:space="preserve"> </w:t>
      </w:r>
      <w:r>
        <w:rPr>
          <w:sz w:val="28"/>
        </w:rPr>
        <w:t>пя</w:t>
      </w:r>
      <w:r>
        <w:rPr>
          <w:spacing w:val="-3"/>
          <w:sz w:val="28"/>
        </w:rPr>
        <w:t>т</w:t>
      </w:r>
      <w:r>
        <w:rPr>
          <w:sz w:val="28"/>
        </w:rPr>
        <w:t xml:space="preserve">и </w:t>
      </w:r>
      <w:r>
        <w:rPr>
          <w:spacing w:val="-2"/>
          <w:sz w:val="28"/>
        </w:rPr>
        <w:t>р</w:t>
      </w:r>
      <w:r>
        <w:rPr>
          <w:sz w:val="28"/>
        </w:rPr>
        <w:t>а</w:t>
      </w:r>
      <w:r>
        <w:rPr>
          <w:spacing w:val="-2"/>
          <w:sz w:val="28"/>
        </w:rPr>
        <w:t>б</w:t>
      </w:r>
      <w:r>
        <w:rPr>
          <w:sz w:val="28"/>
        </w:rPr>
        <w:t>оч</w:t>
      </w:r>
      <w:r>
        <w:rPr>
          <w:spacing w:val="-2"/>
          <w:sz w:val="28"/>
        </w:rPr>
        <w:t>и</w:t>
      </w:r>
      <w:r>
        <w:rPr>
          <w:sz w:val="28"/>
        </w:rPr>
        <w:t>х</w:t>
      </w:r>
      <w:r>
        <w:rPr>
          <w:spacing w:val="-3"/>
          <w:sz w:val="28"/>
        </w:rPr>
        <w:t xml:space="preserve"> </w:t>
      </w:r>
      <w:r>
        <w:rPr>
          <w:sz w:val="28"/>
        </w:rPr>
        <w:t>дн</w:t>
      </w:r>
      <w:r>
        <w:rPr>
          <w:spacing w:val="-3"/>
          <w:sz w:val="28"/>
        </w:rPr>
        <w:t>е</w:t>
      </w:r>
      <w:r>
        <w:rPr>
          <w:sz w:val="28"/>
        </w:rPr>
        <w:t>й</w:t>
      </w:r>
    </w:p>
    <w:p w:rsidR="001D1902" w:rsidRDefault="001D1902" w:rsidP="001D1902">
      <w:pPr>
        <w:spacing w:before="47" w:line="276" w:lineRule="auto"/>
        <w:ind w:left="542" w:right="956"/>
        <w:rPr>
          <w:sz w:val="28"/>
        </w:rPr>
      </w:pPr>
      <w:r>
        <w:rPr>
          <w:sz w:val="28"/>
        </w:rPr>
        <w:t>направить в письменной форме мотивированное мнение по данному проекту нормативного акта.</w:t>
      </w:r>
    </w:p>
    <w:p w:rsidR="001D1902" w:rsidRDefault="001D1902" w:rsidP="001D1902">
      <w:pPr>
        <w:tabs>
          <w:tab w:val="left" w:pos="3512"/>
        </w:tabs>
        <w:spacing w:before="200"/>
        <w:ind w:left="542"/>
        <w:rPr>
          <w:sz w:val="28"/>
        </w:rPr>
      </w:pPr>
      <w:r>
        <w:rPr>
          <w:sz w:val="28"/>
        </w:rPr>
        <w:t>Приложение</w:t>
      </w:r>
      <w:r>
        <w:rPr>
          <w:spacing w:val="-4"/>
          <w:sz w:val="28"/>
        </w:rPr>
        <w:t xml:space="preserve"> </w:t>
      </w:r>
      <w:r>
        <w:rPr>
          <w:sz w:val="28"/>
        </w:rPr>
        <w:t>на</w:t>
      </w:r>
      <w:r>
        <w:rPr>
          <w:sz w:val="28"/>
          <w:u w:val="single"/>
        </w:rPr>
        <w:t xml:space="preserve"> </w:t>
      </w:r>
      <w:r>
        <w:rPr>
          <w:sz w:val="28"/>
          <w:u w:val="single"/>
        </w:rPr>
        <w:tab/>
      </w:r>
      <w:r>
        <w:rPr>
          <w:sz w:val="28"/>
        </w:rPr>
        <w:t>листах.</w:t>
      </w:r>
    </w:p>
    <w:p w:rsidR="001D1902" w:rsidRDefault="001D1902" w:rsidP="001D1902">
      <w:pPr>
        <w:tabs>
          <w:tab w:val="left" w:pos="7090"/>
        </w:tabs>
        <w:spacing w:before="247"/>
        <w:ind w:left="611"/>
        <w:rPr>
          <w:sz w:val="28"/>
        </w:rPr>
        <w:sectPr w:rsidR="001D1902">
          <w:pgSz w:w="11910" w:h="16840"/>
          <w:pgMar w:top="1580" w:right="0" w:bottom="280" w:left="1160" w:header="720" w:footer="720" w:gutter="0"/>
          <w:cols w:space="720"/>
        </w:sectPr>
      </w:pPr>
      <w:proofErr w:type="gramStart"/>
      <w:r>
        <w:rPr>
          <w:sz w:val="28"/>
        </w:rPr>
        <w:t>Заведующая</w:t>
      </w:r>
      <w:proofErr w:type="gramEnd"/>
      <w:r>
        <w:rPr>
          <w:sz w:val="28"/>
        </w:rPr>
        <w:t xml:space="preserve"> детского сада:</w:t>
      </w:r>
      <w:r>
        <w:rPr>
          <w:sz w:val="28"/>
        </w:rPr>
        <w:tab/>
        <w:t xml:space="preserve">Н.Т. </w:t>
      </w:r>
      <w:proofErr w:type="spellStart"/>
      <w:r>
        <w:rPr>
          <w:sz w:val="28"/>
        </w:rPr>
        <w:t>Канашова</w:t>
      </w:r>
      <w:proofErr w:type="spellEnd"/>
    </w:p>
    <w:p w:rsidR="001D1902" w:rsidRDefault="001D1902" w:rsidP="001D1902">
      <w:pPr>
        <w:spacing w:before="80"/>
        <w:ind w:right="562"/>
        <w:jc w:val="right"/>
      </w:pPr>
      <w:r>
        <w:lastRenderedPageBreak/>
        <w:t>Приложение</w:t>
      </w:r>
      <w:r>
        <w:rPr>
          <w:spacing w:val="-1"/>
        </w:rPr>
        <w:t xml:space="preserve"> </w:t>
      </w:r>
      <w:r>
        <w:t>2.</w:t>
      </w:r>
    </w:p>
    <w:p w:rsidR="001D1902" w:rsidRDefault="001D1902" w:rsidP="001D1902">
      <w:pPr>
        <w:pStyle w:val="a3"/>
        <w:spacing w:before="9"/>
        <w:rPr>
          <w:sz w:val="20"/>
        </w:rPr>
      </w:pPr>
    </w:p>
    <w:p w:rsidR="001D1902" w:rsidRDefault="001D1902" w:rsidP="001D1902">
      <w:pPr>
        <w:tabs>
          <w:tab w:val="left" w:pos="926"/>
          <w:tab w:val="left" w:pos="2726"/>
        </w:tabs>
        <w:ind w:right="563"/>
        <w:jc w:val="right"/>
      </w:pPr>
      <w:r>
        <w:t>№</w:t>
      </w:r>
      <w:r>
        <w:rPr>
          <w:u w:val="single"/>
        </w:rPr>
        <w:t xml:space="preserve"> </w:t>
      </w:r>
      <w:r>
        <w:rPr>
          <w:u w:val="single"/>
        </w:rPr>
        <w:tab/>
      </w:r>
      <w:r>
        <w:t>от</w:t>
      </w:r>
      <w:r>
        <w:rPr>
          <w:u w:val="single"/>
        </w:rPr>
        <w:t xml:space="preserve"> </w:t>
      </w:r>
      <w:r>
        <w:rPr>
          <w:u w:val="single"/>
        </w:rPr>
        <w:tab/>
      </w:r>
      <w:proofErr w:type="gramStart"/>
      <w:r>
        <w:t>г</w:t>
      </w:r>
      <w:proofErr w:type="gramEnd"/>
      <w:r>
        <w:t>.</w:t>
      </w:r>
    </w:p>
    <w:p w:rsidR="001D1902" w:rsidRDefault="001D1902" w:rsidP="001D1902">
      <w:pPr>
        <w:pStyle w:val="a3"/>
        <w:spacing w:before="1"/>
        <w:rPr>
          <w:sz w:val="13"/>
        </w:rPr>
      </w:pPr>
    </w:p>
    <w:p w:rsidR="001D1902" w:rsidRDefault="001D1902" w:rsidP="001D1902">
      <w:pPr>
        <w:spacing w:before="91"/>
        <w:ind w:left="554" w:right="575"/>
        <w:jc w:val="center"/>
        <w:rPr>
          <w:b/>
        </w:rPr>
      </w:pPr>
      <w:r>
        <w:rPr>
          <w:b/>
        </w:rPr>
        <w:t>ВЫПИСКА ИЗ РЕШЕНИЯ</w:t>
      </w:r>
    </w:p>
    <w:p w:rsidR="001D1902" w:rsidRDefault="001D1902" w:rsidP="001D1902">
      <w:pPr>
        <w:pStyle w:val="a3"/>
        <w:spacing w:before="9"/>
        <w:rPr>
          <w:b/>
          <w:sz w:val="20"/>
        </w:rPr>
      </w:pPr>
    </w:p>
    <w:p w:rsidR="001D1902" w:rsidRDefault="001D1902" w:rsidP="001D1902">
      <w:pPr>
        <w:ind w:left="554" w:right="575"/>
        <w:jc w:val="center"/>
        <w:rPr>
          <w:b/>
        </w:rPr>
      </w:pPr>
      <w:r>
        <w:rPr>
          <w:b/>
        </w:rPr>
        <w:t>родительского комитета МБДОУ «</w:t>
      </w:r>
      <w:proofErr w:type="spellStart"/>
      <w:r>
        <w:rPr>
          <w:b/>
        </w:rPr>
        <w:t>Хозесановский</w:t>
      </w:r>
      <w:proofErr w:type="spellEnd"/>
      <w:r>
        <w:rPr>
          <w:b/>
        </w:rPr>
        <w:t xml:space="preserve"> детский сад </w:t>
      </w:r>
    </w:p>
    <w:p w:rsidR="001D1902" w:rsidRDefault="001D1902" w:rsidP="001D1902">
      <w:pPr>
        <w:spacing w:before="38" w:line="276" w:lineRule="auto"/>
        <w:ind w:left="554" w:right="578"/>
        <w:jc w:val="center"/>
        <w:rPr>
          <w:b/>
        </w:rPr>
      </w:pPr>
      <w:r>
        <w:rPr>
          <w:b/>
        </w:rPr>
        <w:t xml:space="preserve">«Аленушка» </w:t>
      </w:r>
      <w:proofErr w:type="spellStart"/>
      <w:r>
        <w:rPr>
          <w:b/>
        </w:rPr>
        <w:t>Кайбицкого</w:t>
      </w:r>
      <w:proofErr w:type="spellEnd"/>
      <w:r>
        <w:rPr>
          <w:b/>
        </w:rPr>
        <w:t xml:space="preserve"> муниципального района Республики Татарстан» о мотивированном мнении по вопросу принятия локального нормативного акта, затрагивающего права воспитанников.</w:t>
      </w:r>
    </w:p>
    <w:p w:rsidR="001D1902" w:rsidRDefault="001D1902" w:rsidP="001D1902">
      <w:pPr>
        <w:spacing w:before="195" w:line="276" w:lineRule="auto"/>
        <w:ind w:left="604" w:right="622" w:hanging="2"/>
        <w:jc w:val="center"/>
      </w:pPr>
      <w:r>
        <w:t>Родительский комитет МБДОУ «</w:t>
      </w:r>
      <w:proofErr w:type="spellStart"/>
      <w:r>
        <w:t>Хозесановский</w:t>
      </w:r>
      <w:proofErr w:type="spellEnd"/>
      <w:r>
        <w:t xml:space="preserve"> детский сад «Аленушка» </w:t>
      </w:r>
      <w:proofErr w:type="spellStart"/>
      <w:r>
        <w:t>Кайбицкого</w:t>
      </w:r>
      <w:proofErr w:type="spellEnd"/>
      <w:r>
        <w:t xml:space="preserve"> муниципального района Республики Татарстан» рассмотрел полномочным составом Обращение заведующего МБДОУ </w:t>
      </w:r>
      <w:proofErr w:type="spellStart"/>
      <w:r w:rsidR="00FB1BB7">
        <w:t>Хозесановский</w:t>
      </w:r>
      <w:proofErr w:type="spellEnd"/>
      <w:r>
        <w:t xml:space="preserve"> детский сад «</w:t>
      </w:r>
      <w:r w:rsidR="00FB1BB7">
        <w:t>Аленушка</w:t>
      </w:r>
      <w:r>
        <w:t>»</w:t>
      </w:r>
    </w:p>
    <w:p w:rsidR="001D1902" w:rsidRDefault="001D1902" w:rsidP="001D1902">
      <w:pPr>
        <w:tabs>
          <w:tab w:val="left" w:pos="785"/>
          <w:tab w:val="left" w:pos="1592"/>
          <w:tab w:val="left" w:pos="3195"/>
          <w:tab w:val="left" w:pos="3740"/>
          <w:tab w:val="left" w:pos="8162"/>
        </w:tabs>
        <w:spacing w:before="1"/>
        <w:ind w:left="27"/>
        <w:jc w:val="center"/>
      </w:pPr>
      <w:r>
        <w:t>№</w:t>
      </w:r>
      <w:r>
        <w:rPr>
          <w:u w:val="single"/>
        </w:rPr>
        <w:t xml:space="preserve"> </w:t>
      </w:r>
      <w:r>
        <w:rPr>
          <w:u w:val="single"/>
        </w:rPr>
        <w:tab/>
      </w:r>
      <w:r>
        <w:t>от «</w:t>
      </w:r>
      <w:r>
        <w:rPr>
          <w:u w:val="single"/>
        </w:rPr>
        <w:t xml:space="preserve"> </w:t>
      </w:r>
      <w:r>
        <w:rPr>
          <w:u w:val="single"/>
        </w:rPr>
        <w:tab/>
      </w:r>
      <w:r>
        <w:t>»</w:t>
      </w:r>
      <w:r>
        <w:rPr>
          <w:u w:val="single"/>
        </w:rPr>
        <w:t xml:space="preserve"> </w:t>
      </w:r>
      <w:r>
        <w:rPr>
          <w:u w:val="single"/>
        </w:rPr>
        <w:tab/>
      </w:r>
      <w:r>
        <w:t>20</w:t>
      </w:r>
      <w:r>
        <w:rPr>
          <w:u w:val="single"/>
        </w:rPr>
        <w:t xml:space="preserve"> </w:t>
      </w:r>
      <w:r>
        <w:rPr>
          <w:u w:val="single"/>
        </w:rPr>
        <w:tab/>
      </w:r>
      <w:r>
        <w:t>г. по</w:t>
      </w:r>
      <w:r>
        <w:rPr>
          <w:spacing w:val="-5"/>
        </w:rPr>
        <w:t xml:space="preserve"> </w:t>
      </w:r>
      <w:r>
        <w:t>проекту</w:t>
      </w:r>
      <w:r>
        <w:rPr>
          <w:spacing w:val="-3"/>
        </w:rPr>
        <w:t xml:space="preserve"> </w:t>
      </w:r>
      <w:r>
        <w:rPr>
          <w:u w:val="single"/>
        </w:rPr>
        <w:t xml:space="preserve"> </w:t>
      </w:r>
      <w:r>
        <w:rPr>
          <w:u w:val="single"/>
        </w:rPr>
        <w:tab/>
      </w:r>
    </w:p>
    <w:p w:rsidR="001D1902" w:rsidRDefault="001D1902" w:rsidP="001D1902">
      <w:pPr>
        <w:pStyle w:val="a3"/>
        <w:spacing w:before="1"/>
        <w:rPr>
          <w:sz w:val="21"/>
        </w:rPr>
      </w:pPr>
      <w:r>
        <w:rPr>
          <w:noProof/>
          <w:lang w:eastAsia="ru-RU"/>
        </w:rPr>
        <mc:AlternateContent>
          <mc:Choice Requires="wps">
            <w:drawing>
              <wp:anchor distT="0" distB="0" distL="0" distR="0" simplePos="0" relativeHeight="487598080" behindDoc="1" locked="0" layoutInCell="1" allowOverlap="1" wp14:anchorId="0673C081" wp14:editId="21ACBE3A">
                <wp:simplePos x="0" y="0"/>
                <wp:positionH relativeFrom="page">
                  <wp:posOffset>1207135</wp:posOffset>
                </wp:positionH>
                <wp:positionV relativeFrom="paragraph">
                  <wp:posOffset>182245</wp:posOffset>
                </wp:positionV>
                <wp:extent cx="5868670" cy="1270"/>
                <wp:effectExtent l="0" t="0" r="0" b="0"/>
                <wp:wrapTopAndBottom/>
                <wp:docPr id="13"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901 1901"/>
                            <a:gd name="T1" fmla="*/ T0 w 9242"/>
                            <a:gd name="T2" fmla="+- 0 11143 1901"/>
                            <a:gd name="T3" fmla="*/ T2 w 9242"/>
                          </a:gdLst>
                          <a:ahLst/>
                          <a:cxnLst>
                            <a:cxn ang="0">
                              <a:pos x="T1" y="0"/>
                            </a:cxn>
                            <a:cxn ang="0">
                              <a:pos x="T3" y="0"/>
                            </a:cxn>
                          </a:cxnLst>
                          <a:rect l="0" t="0" r="r" b="b"/>
                          <a:pathLst>
                            <a:path w="9242">
                              <a:moveTo>
                                <a:pt x="0" y="0"/>
                              </a:moveTo>
                              <a:lnTo>
                                <a:pt x="924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8" o:spid="_x0000_s1026" style="position:absolute;margin-left:95.05pt;margin-top:14.35pt;width:462.1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" path="m,l9242,e" filled="f" strokeweight=".15578mm">
                <v:path arrowok="t" o:connecttype="custom" o:connectlocs="0,0;5868670,0" o:connectangles="0,0"/>
                <w10:wrap type="topAndBottom" anchorx="page"/>
              </v:shape>
            </w:pict>
          </mc:Fallback>
        </mc:AlternateContent>
      </w:r>
    </w:p>
    <w:p w:rsidR="001D1902" w:rsidRDefault="001D1902" w:rsidP="001D1902">
      <w:pPr>
        <w:spacing w:before="7"/>
        <w:ind w:left="554" w:right="574"/>
        <w:jc w:val="center"/>
      </w:pPr>
      <w:r>
        <w:t>(наименование проекта локального нормативного акта)</w:t>
      </w:r>
    </w:p>
    <w:p w:rsidR="001D1902" w:rsidRDefault="001D1902" w:rsidP="001D1902">
      <w:pPr>
        <w:tabs>
          <w:tab w:val="left" w:pos="7962"/>
          <w:tab w:val="left" w:pos="8668"/>
          <w:tab w:val="left" w:pos="9210"/>
          <w:tab w:val="left" w:pos="9762"/>
        </w:tabs>
        <w:spacing w:before="38" w:line="276" w:lineRule="auto"/>
        <w:ind w:left="803" w:right="830" w:firstLine="7"/>
        <w:jc w:val="center"/>
      </w:pPr>
      <w:r>
        <w:t>обоснование к нему и документы, подтверждающие необходимость и законность принятия нормативного акта. На заседании родительского комитета</w:t>
      </w:r>
      <w:r>
        <w:rPr>
          <w:spacing w:val="-16"/>
        </w:rPr>
        <w:t xml:space="preserve"> </w:t>
      </w:r>
      <w:r>
        <w:t>протокол</w:t>
      </w:r>
      <w:r>
        <w:rPr>
          <w:spacing w:val="-2"/>
        </w:rPr>
        <w:t xml:space="preserve"> </w:t>
      </w:r>
      <w:r>
        <w:t>№</w:t>
      </w:r>
      <w:r>
        <w:rPr>
          <w:u w:val="single"/>
        </w:rPr>
        <w:t xml:space="preserve"> </w:t>
      </w:r>
      <w:r>
        <w:rPr>
          <w:u w:val="single"/>
        </w:rPr>
        <w:tab/>
      </w: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20</w:t>
      </w:r>
      <w:r>
        <w:rPr>
          <w:u w:val="single"/>
        </w:rPr>
        <w:t xml:space="preserve"> </w:t>
      </w:r>
      <w:r>
        <w:rPr>
          <w:u w:val="single"/>
        </w:rPr>
        <w:tab/>
      </w:r>
      <w:r>
        <w:rPr>
          <w:spacing w:val="-6"/>
        </w:rPr>
        <w:t xml:space="preserve">г. </w:t>
      </w:r>
      <w:r>
        <w:t>проверено соблюдение законодательства в сфере образования при</w:t>
      </w:r>
      <w:r>
        <w:rPr>
          <w:spacing w:val="-8"/>
        </w:rPr>
        <w:t xml:space="preserve"> </w:t>
      </w:r>
      <w:r>
        <w:t>подготовке</w:t>
      </w:r>
    </w:p>
    <w:p w:rsidR="001D1902" w:rsidRDefault="001D1902" w:rsidP="001D1902">
      <w:pPr>
        <w:tabs>
          <w:tab w:val="left" w:pos="8508"/>
        </w:tabs>
        <w:spacing w:before="1"/>
        <w:ind w:left="23"/>
        <w:jc w:val="center"/>
      </w:pPr>
      <w:r>
        <w:t>проекта</w:t>
      </w:r>
      <w:r>
        <w:rPr>
          <w:u w:val="single"/>
        </w:rPr>
        <w:t xml:space="preserve"> </w:t>
      </w:r>
      <w:r>
        <w:rPr>
          <w:u w:val="single"/>
        </w:rPr>
        <w:tab/>
      </w:r>
    </w:p>
    <w:p w:rsidR="001D1902" w:rsidRDefault="001D1902" w:rsidP="001D1902">
      <w:pPr>
        <w:pStyle w:val="a3"/>
        <w:rPr>
          <w:sz w:val="21"/>
        </w:rPr>
      </w:pPr>
      <w:r>
        <w:rPr>
          <w:noProof/>
          <w:lang w:eastAsia="ru-RU"/>
        </w:rPr>
        <mc:AlternateContent>
          <mc:Choice Requires="wps">
            <w:drawing>
              <wp:anchor distT="0" distB="0" distL="0" distR="0" simplePos="0" relativeHeight="487599104" behindDoc="1" locked="0" layoutInCell="1" allowOverlap="1" wp14:anchorId="7B0A74BC" wp14:editId="5B2D3CF1">
                <wp:simplePos x="0" y="0"/>
                <wp:positionH relativeFrom="page">
                  <wp:posOffset>1450975</wp:posOffset>
                </wp:positionH>
                <wp:positionV relativeFrom="paragraph">
                  <wp:posOffset>181610</wp:posOffset>
                </wp:positionV>
                <wp:extent cx="5378450" cy="1270"/>
                <wp:effectExtent l="0" t="0" r="0" b="0"/>
                <wp:wrapTopAndBottom/>
                <wp:docPr id="1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8450" cy="1270"/>
                        </a:xfrm>
                        <a:custGeom>
                          <a:avLst/>
                          <a:gdLst>
                            <a:gd name="T0" fmla="+- 0 2285 2285"/>
                            <a:gd name="T1" fmla="*/ T0 w 8470"/>
                            <a:gd name="T2" fmla="+- 0 10754 2285"/>
                            <a:gd name="T3" fmla="*/ T2 w 8470"/>
                          </a:gdLst>
                          <a:ahLst/>
                          <a:cxnLst>
                            <a:cxn ang="0">
                              <a:pos x="T1" y="0"/>
                            </a:cxn>
                            <a:cxn ang="0">
                              <a:pos x="T3" y="0"/>
                            </a:cxn>
                          </a:cxnLst>
                          <a:rect l="0" t="0" r="r" b="b"/>
                          <a:pathLst>
                            <a:path w="8470">
                              <a:moveTo>
                                <a:pt x="0" y="0"/>
                              </a:moveTo>
                              <a:lnTo>
                                <a:pt x="846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7" o:spid="_x0000_s1026" style="position:absolute;margin-left:114.25pt;margin-top:14.3pt;width:423.5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" path="m,l8469,e" filled="f" strokeweight=".15578mm">
                <v:path arrowok="t" o:connecttype="custom" o:connectlocs="0,0;5377815,0" o:connectangles="0,0"/>
                <w10:wrap type="topAndBottom" anchorx="page"/>
              </v:shape>
            </w:pict>
          </mc:Fallback>
        </mc:AlternateContent>
      </w:r>
    </w:p>
    <w:p w:rsidR="001D1902" w:rsidRDefault="001D1902" w:rsidP="001D1902">
      <w:pPr>
        <w:spacing w:before="7"/>
        <w:ind w:left="554" w:right="574"/>
        <w:jc w:val="center"/>
      </w:pPr>
      <w:r>
        <w:t>(наименование проекта локального нормативного акта)</w:t>
      </w:r>
    </w:p>
    <w:p w:rsidR="001D1902" w:rsidRDefault="001D1902" w:rsidP="001D1902">
      <w:pPr>
        <w:spacing w:before="40" w:line="276" w:lineRule="auto"/>
        <w:ind w:left="556" w:right="578" w:hanging="2"/>
        <w:jc w:val="center"/>
      </w:pPr>
      <w:r>
        <w:t>и утверждено следующее мотивированное мнение: МОТИВИРОВАННОЕ МНЕНИЕ родительского комитета «</w:t>
      </w:r>
      <w:proofErr w:type="spellStart"/>
      <w:r w:rsidR="00FB1BB7">
        <w:t>Хозесановский</w:t>
      </w:r>
      <w:proofErr w:type="spellEnd"/>
      <w:r w:rsidR="00FB1BB7">
        <w:t xml:space="preserve"> </w:t>
      </w:r>
      <w:r>
        <w:t xml:space="preserve"> детский сад «</w:t>
      </w:r>
      <w:r w:rsidR="00FB1BB7">
        <w:t>Аленушка</w:t>
      </w:r>
      <w:r>
        <w:t xml:space="preserve">» </w:t>
      </w:r>
      <w:proofErr w:type="spellStart"/>
      <w:r>
        <w:t>Кайбицкого</w:t>
      </w:r>
      <w:proofErr w:type="spellEnd"/>
      <w:r>
        <w:t xml:space="preserve"> муниципального района Республики Татарстан» по проекту</w:t>
      </w:r>
    </w:p>
    <w:p w:rsidR="001D1902" w:rsidRDefault="001D1902" w:rsidP="001D1902">
      <w:pPr>
        <w:pStyle w:val="a3"/>
        <w:spacing w:before="8"/>
        <w:rPr>
          <w:sz w:val="17"/>
        </w:rPr>
      </w:pPr>
      <w:r>
        <w:rPr>
          <w:noProof/>
          <w:lang w:eastAsia="ru-RU"/>
        </w:rPr>
        <mc:AlternateContent>
          <mc:Choice Requires="wps">
            <w:drawing>
              <wp:anchor distT="0" distB="0" distL="0" distR="0" simplePos="0" relativeHeight="487600128" behindDoc="1" locked="0" layoutInCell="1" allowOverlap="1" wp14:anchorId="7187D1EC" wp14:editId="028D4BEA">
                <wp:simplePos x="0" y="0"/>
                <wp:positionH relativeFrom="page">
                  <wp:posOffset>1450975</wp:posOffset>
                </wp:positionH>
                <wp:positionV relativeFrom="paragraph">
                  <wp:posOffset>157480</wp:posOffset>
                </wp:positionV>
                <wp:extent cx="5378450" cy="1270"/>
                <wp:effectExtent l="0" t="0" r="0" b="0"/>
                <wp:wrapTopAndBottom/>
                <wp:docPr id="15"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8450" cy="1270"/>
                        </a:xfrm>
                        <a:custGeom>
                          <a:avLst/>
                          <a:gdLst>
                            <a:gd name="T0" fmla="+- 0 2285 2285"/>
                            <a:gd name="T1" fmla="*/ T0 w 8470"/>
                            <a:gd name="T2" fmla="+- 0 10754 2285"/>
                            <a:gd name="T3" fmla="*/ T2 w 8470"/>
                          </a:gdLst>
                          <a:ahLst/>
                          <a:cxnLst>
                            <a:cxn ang="0">
                              <a:pos x="T1" y="0"/>
                            </a:cxn>
                            <a:cxn ang="0">
                              <a:pos x="T3" y="0"/>
                            </a:cxn>
                          </a:cxnLst>
                          <a:rect l="0" t="0" r="r" b="b"/>
                          <a:pathLst>
                            <a:path w="8470">
                              <a:moveTo>
                                <a:pt x="0" y="0"/>
                              </a:moveTo>
                              <a:lnTo>
                                <a:pt x="846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6" o:spid="_x0000_s1026" style="position:absolute;margin-left:114.25pt;margin-top:12.4pt;width:423.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" path="m,l8469,e" filled="f" strokeweight=".15578mm">
                <v:path arrowok="t" o:connecttype="custom" o:connectlocs="0,0;5377815,0" o:connectangles="0,0"/>
                <w10:wrap type="topAndBottom" anchorx="page"/>
              </v:shape>
            </w:pict>
          </mc:Fallback>
        </mc:AlternateContent>
      </w:r>
      <w:r>
        <w:rPr>
          <w:noProof/>
          <w:lang w:eastAsia="ru-RU"/>
        </w:rPr>
        <mc:AlternateContent>
          <mc:Choice Requires="wps">
            <w:drawing>
              <wp:anchor distT="0" distB="0" distL="0" distR="0" simplePos="0" relativeHeight="487601152" behindDoc="1" locked="0" layoutInCell="1" allowOverlap="1" wp14:anchorId="01A6092F" wp14:editId="59BAF3E4">
                <wp:simplePos x="0" y="0"/>
                <wp:positionH relativeFrom="page">
                  <wp:posOffset>1450975</wp:posOffset>
                </wp:positionH>
                <wp:positionV relativeFrom="paragraph">
                  <wp:posOffset>341630</wp:posOffset>
                </wp:positionV>
                <wp:extent cx="5378450" cy="1270"/>
                <wp:effectExtent l="0" t="0" r="0" b="0"/>
                <wp:wrapTopAndBottom/>
                <wp:docPr id="16"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8450" cy="1270"/>
                        </a:xfrm>
                        <a:custGeom>
                          <a:avLst/>
                          <a:gdLst>
                            <a:gd name="T0" fmla="+- 0 2285 2285"/>
                            <a:gd name="T1" fmla="*/ T0 w 8470"/>
                            <a:gd name="T2" fmla="+- 0 10754 2285"/>
                            <a:gd name="T3" fmla="*/ T2 w 8470"/>
                          </a:gdLst>
                          <a:ahLst/>
                          <a:cxnLst>
                            <a:cxn ang="0">
                              <a:pos x="T1" y="0"/>
                            </a:cxn>
                            <a:cxn ang="0">
                              <a:pos x="T3" y="0"/>
                            </a:cxn>
                          </a:cxnLst>
                          <a:rect l="0" t="0" r="r" b="b"/>
                          <a:pathLst>
                            <a:path w="8470">
                              <a:moveTo>
                                <a:pt x="0" y="0"/>
                              </a:moveTo>
                              <a:lnTo>
                                <a:pt x="846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5" o:spid="_x0000_s1026" style="position:absolute;margin-left:114.25pt;margin-top:26.9pt;width:423.5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" path="m,l8469,e" filled="f" strokeweight=".15578mm">
                <v:path arrowok="t" o:connecttype="custom" o:connectlocs="0,0;5377815,0" o:connectangles="0,0"/>
                <w10:wrap type="topAndBottom" anchorx="page"/>
              </v:shape>
            </w:pict>
          </mc:Fallback>
        </mc:AlternateContent>
      </w:r>
    </w:p>
    <w:p w:rsidR="001D1902" w:rsidRDefault="001D1902" w:rsidP="001D1902">
      <w:pPr>
        <w:pStyle w:val="a3"/>
        <w:spacing w:before="5"/>
        <w:rPr>
          <w:sz w:val="18"/>
        </w:rPr>
      </w:pPr>
    </w:p>
    <w:p w:rsidR="001D1902" w:rsidRDefault="001D1902" w:rsidP="001D1902">
      <w:pPr>
        <w:spacing w:before="10"/>
        <w:ind w:left="2753"/>
      </w:pPr>
      <w:r>
        <w:t>(наименование проекта локального нормативного акта)</w:t>
      </w:r>
    </w:p>
    <w:p w:rsidR="001D1902" w:rsidRDefault="001D1902" w:rsidP="001D1902">
      <w:pPr>
        <w:spacing w:before="37" w:line="276" w:lineRule="auto"/>
        <w:ind w:left="542" w:right="687"/>
      </w:pPr>
      <w:r>
        <w:t>Проект соответствует (не соответствует) требованиям, установленным статьям Федерального закона от 29.12.2012 г. № 273 «Об образовании в Российской Федерации» и иных нормативным правовым</w:t>
      </w:r>
    </w:p>
    <w:p w:rsidR="001D1902" w:rsidRDefault="001D1902" w:rsidP="001D1902">
      <w:pPr>
        <w:tabs>
          <w:tab w:val="left" w:pos="7180"/>
        </w:tabs>
        <w:spacing w:line="252" w:lineRule="exact"/>
        <w:ind w:left="542"/>
      </w:pPr>
      <w:r>
        <w:t>актам</w:t>
      </w:r>
      <w:r>
        <w:rPr>
          <w:u w:val="single"/>
        </w:rPr>
        <w:t xml:space="preserve"> </w:t>
      </w:r>
      <w:r>
        <w:rPr>
          <w:u w:val="single"/>
        </w:rPr>
        <w:tab/>
      </w:r>
    </w:p>
    <w:p w:rsidR="001D1902" w:rsidRDefault="001D1902" w:rsidP="001D1902">
      <w:pPr>
        <w:pStyle w:val="a3"/>
        <w:spacing w:before="3"/>
        <w:rPr>
          <w:sz w:val="21"/>
        </w:rPr>
      </w:pPr>
      <w:r>
        <w:rPr>
          <w:noProof/>
          <w:lang w:eastAsia="ru-RU"/>
        </w:rPr>
        <mc:AlternateContent>
          <mc:Choice Requires="wps">
            <w:drawing>
              <wp:anchor distT="0" distB="0" distL="0" distR="0" simplePos="0" relativeHeight="487602176" behindDoc="1" locked="0" layoutInCell="1" allowOverlap="1" wp14:anchorId="742B5BEB" wp14:editId="3E723B42">
                <wp:simplePos x="0" y="0"/>
                <wp:positionH relativeFrom="page">
                  <wp:posOffset>1080770</wp:posOffset>
                </wp:positionH>
                <wp:positionV relativeFrom="paragraph">
                  <wp:posOffset>183515</wp:posOffset>
                </wp:positionV>
                <wp:extent cx="5659755" cy="1270"/>
                <wp:effectExtent l="0" t="0" r="0" b="0"/>
                <wp:wrapTopAndBottom/>
                <wp:docPr id="1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9755" cy="1270"/>
                        </a:xfrm>
                        <a:custGeom>
                          <a:avLst/>
                          <a:gdLst>
                            <a:gd name="T0" fmla="+- 0 1702 1702"/>
                            <a:gd name="T1" fmla="*/ T0 w 8913"/>
                            <a:gd name="T2" fmla="+- 0 10614 1702"/>
                            <a:gd name="T3" fmla="*/ T2 w 8913"/>
                          </a:gdLst>
                          <a:ahLst/>
                          <a:cxnLst>
                            <a:cxn ang="0">
                              <a:pos x="T1" y="0"/>
                            </a:cxn>
                            <a:cxn ang="0">
                              <a:pos x="T3" y="0"/>
                            </a:cxn>
                          </a:cxnLst>
                          <a:rect l="0" t="0" r="r" b="b"/>
                          <a:pathLst>
                            <a:path w="8913">
                              <a:moveTo>
                                <a:pt x="0" y="0"/>
                              </a:moveTo>
                              <a:lnTo>
                                <a:pt x="891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4" o:spid="_x0000_s1026" style="position:absolute;margin-left:85.1pt;margin-top:14.45pt;width:445.65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" path="m,l8912,e" filled="f" strokeweight=".15578mm">
                <v:path arrowok="t" o:connecttype="custom" o:connectlocs="0,0;5659120,0" o:connectangles="0,0"/>
                <w10:wrap type="topAndBottom" anchorx="page"/>
              </v:shape>
            </w:pict>
          </mc:Fallback>
        </mc:AlternateContent>
      </w:r>
    </w:p>
    <w:p w:rsidR="001D1902" w:rsidRDefault="001D1902" w:rsidP="001D1902">
      <w:pPr>
        <w:tabs>
          <w:tab w:val="left" w:pos="6042"/>
        </w:tabs>
        <w:spacing w:before="7"/>
        <w:ind w:left="542"/>
      </w:pPr>
      <w:r>
        <w:rPr>
          <w:u w:val="single"/>
        </w:rPr>
        <w:t xml:space="preserve"> </w:t>
      </w:r>
      <w:r>
        <w:rPr>
          <w:u w:val="single"/>
        </w:rPr>
        <w:tab/>
      </w:r>
      <w:r>
        <w:t xml:space="preserve">, </w:t>
      </w:r>
      <w:proofErr w:type="gramStart"/>
      <w:r>
        <w:t>регулирующих</w:t>
      </w:r>
      <w:proofErr w:type="gramEnd"/>
      <w:r>
        <w:t xml:space="preserve"> принятие данного</w:t>
      </w:r>
    </w:p>
    <w:p w:rsidR="001D1902" w:rsidRDefault="001D1902" w:rsidP="001D1902">
      <w:pPr>
        <w:spacing w:before="38" w:line="276" w:lineRule="auto"/>
        <w:ind w:left="542" w:right="611"/>
      </w:pPr>
      <w:r>
        <w:t xml:space="preserve">нормативного акта, и не ущемляет (ущемляет) права воспитанников. Иные замечания и дополнения к проекту по содержанию, срокам введения, предлагаемых </w:t>
      </w:r>
      <w:proofErr w:type="gramStart"/>
      <w:r>
        <w:t>изменениях</w:t>
      </w:r>
      <w:proofErr w:type="gramEnd"/>
      <w:r>
        <w:t xml:space="preserve"> и</w:t>
      </w:r>
    </w:p>
    <w:p w:rsidR="001D1902" w:rsidRDefault="001D1902" w:rsidP="001D1902">
      <w:pPr>
        <w:tabs>
          <w:tab w:val="left" w:pos="7731"/>
        </w:tabs>
        <w:spacing w:line="253" w:lineRule="exact"/>
        <w:ind w:left="542"/>
      </w:pPr>
      <w:r>
        <w:t>т.д.</w:t>
      </w:r>
      <w:r>
        <w:rPr>
          <w:u w:val="single"/>
        </w:rPr>
        <w:t xml:space="preserve"> </w:t>
      </w:r>
      <w:r>
        <w:rPr>
          <w:u w:val="single"/>
        </w:rPr>
        <w:tab/>
      </w:r>
    </w:p>
    <w:p w:rsidR="001D1902" w:rsidRDefault="001D1902" w:rsidP="001D1902">
      <w:pPr>
        <w:pStyle w:val="a3"/>
        <w:spacing w:before="3"/>
        <w:rPr>
          <w:sz w:val="21"/>
        </w:rPr>
      </w:pPr>
      <w:r>
        <w:rPr>
          <w:noProof/>
          <w:lang w:eastAsia="ru-RU"/>
        </w:rPr>
        <mc:AlternateContent>
          <mc:Choice Requires="wps">
            <w:drawing>
              <wp:anchor distT="0" distB="0" distL="0" distR="0" simplePos="0" relativeHeight="487603200" behindDoc="1" locked="0" layoutInCell="1" allowOverlap="1" wp14:anchorId="3F583A9A" wp14:editId="36CD07CD">
                <wp:simplePos x="0" y="0"/>
                <wp:positionH relativeFrom="page">
                  <wp:posOffset>1080770</wp:posOffset>
                </wp:positionH>
                <wp:positionV relativeFrom="paragraph">
                  <wp:posOffset>183515</wp:posOffset>
                </wp:positionV>
                <wp:extent cx="5378450" cy="1270"/>
                <wp:effectExtent l="0" t="0" r="0" b="0"/>
                <wp:wrapTopAndBottom/>
                <wp:docPr id="18"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8450" cy="1270"/>
                        </a:xfrm>
                        <a:custGeom>
                          <a:avLst/>
                          <a:gdLst>
                            <a:gd name="T0" fmla="+- 0 1702 1702"/>
                            <a:gd name="T1" fmla="*/ T0 w 8470"/>
                            <a:gd name="T2" fmla="+- 0 10171 1702"/>
                            <a:gd name="T3" fmla="*/ T2 w 8470"/>
                          </a:gdLst>
                          <a:ahLst/>
                          <a:cxnLst>
                            <a:cxn ang="0">
                              <a:pos x="T1" y="0"/>
                            </a:cxn>
                            <a:cxn ang="0">
                              <a:pos x="T3" y="0"/>
                            </a:cxn>
                          </a:cxnLst>
                          <a:rect l="0" t="0" r="r" b="b"/>
                          <a:pathLst>
                            <a:path w="8470">
                              <a:moveTo>
                                <a:pt x="0" y="0"/>
                              </a:moveTo>
                              <a:lnTo>
                                <a:pt x="846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3" o:spid="_x0000_s1026" style="position:absolute;margin-left:85.1pt;margin-top:14.45pt;width:423.5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" path="m,l8469,e" filled="f" strokeweight=".15578mm">
                <v:path arrowok="t" o:connecttype="custom" o:connectlocs="0,0;5377815,0" o:connectangles="0,0"/>
                <w10:wrap type="topAndBottom" anchorx="page"/>
              </v:shape>
            </w:pict>
          </mc:Fallback>
        </mc:AlternateContent>
      </w:r>
    </w:p>
    <w:p w:rsidR="001D1902" w:rsidRDefault="001D1902" w:rsidP="001D1902">
      <w:pPr>
        <w:spacing w:before="7"/>
        <w:ind w:left="597"/>
      </w:pPr>
      <w:r>
        <w:t xml:space="preserve">На основании </w:t>
      </w:r>
      <w:proofErr w:type="gramStart"/>
      <w:r>
        <w:t>изложенного</w:t>
      </w:r>
      <w:proofErr w:type="gramEnd"/>
      <w:r>
        <w:t xml:space="preserve"> считаем возможным (невозможным) принятие</w:t>
      </w:r>
    </w:p>
    <w:p w:rsidR="001D1902" w:rsidRDefault="001D1902" w:rsidP="001D1902">
      <w:pPr>
        <w:pStyle w:val="a3"/>
        <w:spacing w:before="1"/>
        <w:rPr>
          <w:sz w:val="21"/>
        </w:rPr>
      </w:pPr>
      <w:r>
        <w:rPr>
          <w:noProof/>
          <w:lang w:eastAsia="ru-RU"/>
        </w:rPr>
        <mc:AlternateContent>
          <mc:Choice Requires="wps">
            <w:drawing>
              <wp:anchor distT="0" distB="0" distL="0" distR="0" simplePos="0" relativeHeight="487604224" behindDoc="1" locked="0" layoutInCell="1" allowOverlap="1" wp14:anchorId="72B125DA" wp14:editId="110608FF">
                <wp:simplePos x="0" y="0"/>
                <wp:positionH relativeFrom="page">
                  <wp:posOffset>1080770</wp:posOffset>
                </wp:positionH>
                <wp:positionV relativeFrom="paragraph">
                  <wp:posOffset>182245</wp:posOffset>
                </wp:positionV>
                <wp:extent cx="5378450" cy="1270"/>
                <wp:effectExtent l="0" t="0" r="0" b="0"/>
                <wp:wrapTopAndBottom/>
                <wp:docPr id="1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8450" cy="1270"/>
                        </a:xfrm>
                        <a:custGeom>
                          <a:avLst/>
                          <a:gdLst>
                            <a:gd name="T0" fmla="+- 0 1702 1702"/>
                            <a:gd name="T1" fmla="*/ T0 w 8470"/>
                            <a:gd name="T2" fmla="+- 0 10171 1702"/>
                            <a:gd name="T3" fmla="*/ T2 w 8470"/>
                          </a:gdLst>
                          <a:ahLst/>
                          <a:cxnLst>
                            <a:cxn ang="0">
                              <a:pos x="T1" y="0"/>
                            </a:cxn>
                            <a:cxn ang="0">
                              <a:pos x="T3" y="0"/>
                            </a:cxn>
                          </a:cxnLst>
                          <a:rect l="0" t="0" r="r" b="b"/>
                          <a:pathLst>
                            <a:path w="8470">
                              <a:moveTo>
                                <a:pt x="0" y="0"/>
                              </a:moveTo>
                              <a:lnTo>
                                <a:pt x="846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2" o:spid="_x0000_s1026" style="position:absolute;margin-left:85.1pt;margin-top:14.35pt;width:423.5pt;height:.1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" path="m,l8469,e" filled="f" strokeweight=".15578mm">
                <v:path arrowok="t" o:connecttype="custom" o:connectlocs="0,0;5377815,0" o:connectangles="0,0"/>
                <w10:wrap type="topAndBottom" anchorx="page"/>
              </v:shape>
            </w:pict>
          </mc:Fallback>
        </mc:AlternateContent>
      </w:r>
    </w:p>
    <w:p w:rsidR="001D1902" w:rsidRDefault="001D1902" w:rsidP="001D1902">
      <w:pPr>
        <w:spacing w:before="7"/>
        <w:ind w:left="542"/>
      </w:pPr>
      <w:r>
        <w:t>(наименование проекта локального нормативного акта)</w:t>
      </w:r>
    </w:p>
    <w:p w:rsidR="001D1902" w:rsidRDefault="001D1902" w:rsidP="001D1902">
      <w:pPr>
        <w:pStyle w:val="a3"/>
        <w:spacing w:before="9"/>
        <w:rPr>
          <w:sz w:val="20"/>
        </w:rPr>
      </w:pPr>
    </w:p>
    <w:p w:rsidR="00FB1BB7" w:rsidRDefault="001D1902" w:rsidP="001D1902">
      <w:pPr>
        <w:tabs>
          <w:tab w:val="left" w:pos="3474"/>
          <w:tab w:val="left" w:pos="5514"/>
        </w:tabs>
        <w:spacing w:line="276" w:lineRule="auto"/>
        <w:ind w:left="542" w:right="1037"/>
      </w:pPr>
      <w:r>
        <w:t xml:space="preserve">Председатель родительского комитета </w:t>
      </w:r>
      <w:proofErr w:type="spellStart"/>
      <w:r w:rsidR="00FB1BB7">
        <w:t>Хозесановский</w:t>
      </w:r>
      <w:proofErr w:type="spellEnd"/>
      <w:r>
        <w:t xml:space="preserve"> детский сад «</w:t>
      </w:r>
      <w:r w:rsidR="00FB1BB7">
        <w:t>Аленушка</w:t>
      </w:r>
      <w:r>
        <w:t xml:space="preserve">»       </w:t>
      </w:r>
    </w:p>
    <w:p w:rsidR="001D1902" w:rsidRDefault="001D1902" w:rsidP="001D1902">
      <w:pPr>
        <w:tabs>
          <w:tab w:val="left" w:pos="3474"/>
          <w:tab w:val="left" w:pos="5514"/>
        </w:tabs>
        <w:spacing w:line="276" w:lineRule="auto"/>
        <w:ind w:left="542" w:right="1037"/>
      </w:pPr>
      <w:r>
        <w:t xml:space="preserve">       </w:t>
      </w:r>
      <w:r>
        <w:rPr>
          <w:u w:val="single"/>
        </w:rPr>
        <w:t xml:space="preserve"> </w:t>
      </w:r>
      <w:r>
        <w:rPr>
          <w:u w:val="single"/>
        </w:rPr>
        <w:tab/>
      </w:r>
      <w:r>
        <w:t>/</w:t>
      </w:r>
      <w:r>
        <w:rPr>
          <w:u w:val="single"/>
        </w:rPr>
        <w:t xml:space="preserve"> </w:t>
      </w:r>
      <w:r>
        <w:rPr>
          <w:u w:val="single"/>
        </w:rPr>
        <w:tab/>
      </w:r>
      <w:r>
        <w:t>/</w:t>
      </w:r>
    </w:p>
    <w:p w:rsidR="001D1902" w:rsidRDefault="001D1902" w:rsidP="001D1902">
      <w:pPr>
        <w:pStyle w:val="a3"/>
      </w:pPr>
    </w:p>
    <w:p w:rsidR="001D1902" w:rsidRDefault="001D1902" w:rsidP="001D1902">
      <w:pPr>
        <w:pStyle w:val="a3"/>
      </w:pPr>
    </w:p>
    <w:p w:rsidR="001D1902" w:rsidRDefault="001D1902" w:rsidP="001D1902">
      <w:pPr>
        <w:tabs>
          <w:tab w:val="left" w:pos="4749"/>
          <w:tab w:val="left" w:pos="5685"/>
          <w:tab w:val="left" w:pos="6232"/>
          <w:tab w:val="left" w:pos="7252"/>
        </w:tabs>
        <w:spacing w:before="139" w:line="276" w:lineRule="auto"/>
        <w:ind w:left="542" w:right="1869"/>
      </w:pPr>
      <w:r>
        <w:t xml:space="preserve">Мотивированное мнение родительского комитета МБДОУ </w:t>
      </w:r>
      <w:r w:rsidR="00FB1BB7">
        <w:t xml:space="preserve"> </w:t>
      </w:r>
      <w:proofErr w:type="spellStart"/>
      <w:r w:rsidR="00FB1BB7">
        <w:t>Хозесановский</w:t>
      </w:r>
      <w:proofErr w:type="spellEnd"/>
      <w:r w:rsidR="00FB1BB7">
        <w:t xml:space="preserve"> </w:t>
      </w:r>
      <w:r>
        <w:t>детский сад «</w:t>
      </w:r>
      <w:r w:rsidR="00FB1BB7">
        <w:t>Аленушка</w:t>
      </w:r>
      <w:r>
        <w:t xml:space="preserve">» </w:t>
      </w:r>
      <w:r>
        <w:rPr>
          <w:spacing w:val="-9"/>
        </w:rPr>
        <w:t xml:space="preserve"> </w:t>
      </w: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20</w:t>
      </w:r>
      <w:r>
        <w:rPr>
          <w:u w:val="single"/>
        </w:rPr>
        <w:t xml:space="preserve"> </w:t>
      </w:r>
      <w:r>
        <w:rPr>
          <w:u w:val="single"/>
        </w:rPr>
        <w:tab/>
      </w:r>
      <w:r>
        <w:t>г. №</w:t>
      </w:r>
      <w:r>
        <w:rPr>
          <w:u w:val="single"/>
        </w:rPr>
        <w:t xml:space="preserve"> </w:t>
      </w:r>
      <w:r>
        <w:rPr>
          <w:u w:val="single"/>
        </w:rPr>
        <w:tab/>
      </w:r>
      <w:r>
        <w:t>получил (ла)</w:t>
      </w:r>
    </w:p>
    <w:p w:rsidR="001D1902" w:rsidRDefault="001D1902" w:rsidP="001D1902">
      <w:pPr>
        <w:tabs>
          <w:tab w:val="left" w:pos="2082"/>
          <w:tab w:val="left" w:pos="4124"/>
          <w:tab w:val="left" w:pos="4682"/>
          <w:tab w:val="left" w:pos="5615"/>
        </w:tabs>
        <w:spacing w:before="1"/>
        <w:ind w:left="542"/>
      </w:pPr>
      <w:r>
        <w:rPr>
          <w:u w:val="single"/>
        </w:rPr>
        <w:t xml:space="preserve"> </w:t>
      </w:r>
      <w:r>
        <w:rPr>
          <w:u w:val="single"/>
        </w:rPr>
        <w:tab/>
      </w:r>
      <w:r>
        <w:t>/</w:t>
      </w:r>
      <w:r>
        <w:rPr>
          <w:u w:val="single"/>
        </w:rPr>
        <w:t xml:space="preserve"> </w:t>
      </w:r>
      <w:r>
        <w:rPr>
          <w:u w:val="single"/>
        </w:rPr>
        <w:tab/>
      </w:r>
      <w:r>
        <w:t>/</w:t>
      </w:r>
      <w:r>
        <w:rPr>
          <w:spacing w:val="2"/>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20</w:t>
      </w:r>
      <w:r>
        <w:rPr>
          <w:spacing w:val="53"/>
          <w:u w:val="single"/>
        </w:rPr>
        <w:t xml:space="preserve"> </w:t>
      </w:r>
      <w:r>
        <w:t>г.</w:t>
      </w:r>
    </w:p>
    <w:p w:rsidR="001D1902" w:rsidRPr="001D1902" w:rsidRDefault="001D1902" w:rsidP="001D1902">
      <w:pPr>
        <w:rPr>
          <w:sz w:val="24"/>
        </w:rPr>
        <w:sectPr w:rsidR="001D1902" w:rsidRPr="001D1902">
          <w:pgSz w:w="11910" w:h="16840"/>
          <w:pgMar w:top="1040" w:right="0" w:bottom="280" w:left="1160" w:header="720" w:footer="720" w:gutter="0"/>
          <w:cols w:space="720"/>
        </w:sectPr>
      </w:pPr>
    </w:p>
    <w:p w:rsidR="004C3A7B" w:rsidRDefault="004C3A7B">
      <w:pPr>
        <w:pStyle w:val="a3"/>
        <w:spacing w:before="6"/>
        <w:rPr>
          <w:noProof/>
          <w:lang w:eastAsia="ru-RU"/>
        </w:rPr>
      </w:pPr>
    </w:p>
    <w:sectPr w:rsidR="004C3A7B" w:rsidSect="001D1902">
      <w:pgSz w:w="11910" w:h="16840"/>
      <w:pgMar w:top="1580" w:right="0" w:bottom="280" w:left="1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7065C"/>
    <w:multiLevelType w:val="hybridMultilevel"/>
    <w:tmpl w:val="444A2124"/>
    <w:lvl w:ilvl="0" w:tplc="BA68D292">
      <w:numFmt w:val="bullet"/>
      <w:lvlText w:val="–"/>
      <w:lvlJc w:val="left"/>
      <w:pPr>
        <w:ind w:left="542" w:hanging="183"/>
      </w:pPr>
      <w:rPr>
        <w:rFonts w:ascii="Times New Roman" w:eastAsia="Times New Roman" w:hAnsi="Times New Roman" w:cs="Times New Roman" w:hint="default"/>
        <w:w w:val="100"/>
        <w:sz w:val="24"/>
        <w:szCs w:val="24"/>
        <w:lang w:val="ru-RU" w:eastAsia="en-US" w:bidi="ar-SA"/>
      </w:rPr>
    </w:lvl>
    <w:lvl w:ilvl="1" w:tplc="CCB84CA4">
      <w:numFmt w:val="bullet"/>
      <w:lvlText w:val="•"/>
      <w:lvlJc w:val="left"/>
      <w:pPr>
        <w:ind w:left="1560" w:hanging="183"/>
      </w:pPr>
      <w:rPr>
        <w:rFonts w:hint="default"/>
        <w:lang w:val="ru-RU" w:eastAsia="en-US" w:bidi="ar-SA"/>
      </w:rPr>
    </w:lvl>
    <w:lvl w:ilvl="2" w:tplc="B81ED984">
      <w:numFmt w:val="bullet"/>
      <w:lvlText w:val="•"/>
      <w:lvlJc w:val="left"/>
      <w:pPr>
        <w:ind w:left="2581" w:hanging="183"/>
      </w:pPr>
      <w:rPr>
        <w:rFonts w:hint="default"/>
        <w:lang w:val="ru-RU" w:eastAsia="en-US" w:bidi="ar-SA"/>
      </w:rPr>
    </w:lvl>
    <w:lvl w:ilvl="3" w:tplc="54A0D4D2">
      <w:numFmt w:val="bullet"/>
      <w:lvlText w:val="•"/>
      <w:lvlJc w:val="left"/>
      <w:pPr>
        <w:ind w:left="3601" w:hanging="183"/>
      </w:pPr>
      <w:rPr>
        <w:rFonts w:hint="default"/>
        <w:lang w:val="ru-RU" w:eastAsia="en-US" w:bidi="ar-SA"/>
      </w:rPr>
    </w:lvl>
    <w:lvl w:ilvl="4" w:tplc="25466B92">
      <w:numFmt w:val="bullet"/>
      <w:lvlText w:val="•"/>
      <w:lvlJc w:val="left"/>
      <w:pPr>
        <w:ind w:left="4622" w:hanging="183"/>
      </w:pPr>
      <w:rPr>
        <w:rFonts w:hint="default"/>
        <w:lang w:val="ru-RU" w:eastAsia="en-US" w:bidi="ar-SA"/>
      </w:rPr>
    </w:lvl>
    <w:lvl w:ilvl="5" w:tplc="265E44A2">
      <w:numFmt w:val="bullet"/>
      <w:lvlText w:val="•"/>
      <w:lvlJc w:val="left"/>
      <w:pPr>
        <w:ind w:left="5643" w:hanging="183"/>
      </w:pPr>
      <w:rPr>
        <w:rFonts w:hint="default"/>
        <w:lang w:val="ru-RU" w:eastAsia="en-US" w:bidi="ar-SA"/>
      </w:rPr>
    </w:lvl>
    <w:lvl w:ilvl="6" w:tplc="8E2E1004">
      <w:numFmt w:val="bullet"/>
      <w:lvlText w:val="•"/>
      <w:lvlJc w:val="left"/>
      <w:pPr>
        <w:ind w:left="6663" w:hanging="183"/>
      </w:pPr>
      <w:rPr>
        <w:rFonts w:hint="default"/>
        <w:lang w:val="ru-RU" w:eastAsia="en-US" w:bidi="ar-SA"/>
      </w:rPr>
    </w:lvl>
    <w:lvl w:ilvl="7" w:tplc="EFA4293E">
      <w:numFmt w:val="bullet"/>
      <w:lvlText w:val="•"/>
      <w:lvlJc w:val="left"/>
      <w:pPr>
        <w:ind w:left="7684" w:hanging="183"/>
      </w:pPr>
      <w:rPr>
        <w:rFonts w:hint="default"/>
        <w:lang w:val="ru-RU" w:eastAsia="en-US" w:bidi="ar-SA"/>
      </w:rPr>
    </w:lvl>
    <w:lvl w:ilvl="8" w:tplc="AA805CC2">
      <w:numFmt w:val="bullet"/>
      <w:lvlText w:val="•"/>
      <w:lvlJc w:val="left"/>
      <w:pPr>
        <w:ind w:left="8705" w:hanging="183"/>
      </w:pPr>
      <w:rPr>
        <w:rFonts w:hint="default"/>
        <w:lang w:val="ru-RU" w:eastAsia="en-US" w:bidi="ar-SA"/>
      </w:rPr>
    </w:lvl>
  </w:abstractNum>
  <w:abstractNum w:abstractNumId="1">
    <w:nsid w:val="0AFF0E6B"/>
    <w:multiLevelType w:val="multilevel"/>
    <w:tmpl w:val="8BDA93B4"/>
    <w:lvl w:ilvl="0">
      <w:start w:val="3"/>
      <w:numFmt w:val="decimal"/>
      <w:lvlText w:val="%1."/>
      <w:lvlJc w:val="left"/>
      <w:pPr>
        <w:ind w:left="782" w:hanging="240"/>
        <w:jc w:val="left"/>
      </w:pPr>
      <w:rPr>
        <w:rFonts w:ascii="Times New Roman" w:eastAsia="Times New Roman" w:hAnsi="Times New Roman" w:cs="Times New Roman" w:hint="default"/>
        <w:b/>
        <w:bCs/>
        <w:spacing w:val="-3"/>
        <w:w w:val="100"/>
        <w:sz w:val="24"/>
        <w:szCs w:val="24"/>
        <w:lang w:val="ru-RU" w:eastAsia="en-US" w:bidi="ar-SA"/>
      </w:rPr>
    </w:lvl>
    <w:lvl w:ilvl="1">
      <w:start w:val="1"/>
      <w:numFmt w:val="decimal"/>
      <w:lvlText w:val="%1.%2."/>
      <w:lvlJc w:val="left"/>
      <w:pPr>
        <w:ind w:left="962" w:hanging="420"/>
        <w:jc w:val="left"/>
      </w:pPr>
      <w:rPr>
        <w:rFonts w:ascii="Times New Roman" w:eastAsia="Times New Roman" w:hAnsi="Times New Roman" w:cs="Times New Roman" w:hint="default"/>
        <w:spacing w:val="-3"/>
        <w:w w:val="100"/>
        <w:sz w:val="24"/>
        <w:szCs w:val="24"/>
        <w:lang w:val="ru-RU" w:eastAsia="en-US" w:bidi="ar-SA"/>
      </w:rPr>
    </w:lvl>
    <w:lvl w:ilvl="2">
      <w:start w:val="2"/>
      <w:numFmt w:val="decimal"/>
      <w:lvlText w:val="%1.%2.%3."/>
      <w:lvlJc w:val="left"/>
      <w:pPr>
        <w:ind w:left="542" w:hanging="600"/>
        <w:jc w:val="left"/>
      </w:pPr>
      <w:rPr>
        <w:rFonts w:ascii="Times New Roman" w:eastAsia="Times New Roman" w:hAnsi="Times New Roman" w:cs="Times New Roman" w:hint="default"/>
        <w:spacing w:val="-8"/>
        <w:w w:val="100"/>
        <w:sz w:val="24"/>
        <w:szCs w:val="24"/>
        <w:lang w:val="ru-RU" w:eastAsia="en-US" w:bidi="ar-SA"/>
      </w:rPr>
    </w:lvl>
    <w:lvl w:ilvl="3">
      <w:numFmt w:val="bullet"/>
      <w:lvlText w:val="•"/>
      <w:lvlJc w:val="left"/>
      <w:pPr>
        <w:ind w:left="2183" w:hanging="600"/>
      </w:pPr>
      <w:rPr>
        <w:rFonts w:hint="default"/>
        <w:lang w:val="ru-RU" w:eastAsia="en-US" w:bidi="ar-SA"/>
      </w:rPr>
    </w:lvl>
    <w:lvl w:ilvl="4">
      <w:numFmt w:val="bullet"/>
      <w:lvlText w:val="•"/>
      <w:lvlJc w:val="left"/>
      <w:pPr>
        <w:ind w:left="3406" w:hanging="600"/>
      </w:pPr>
      <w:rPr>
        <w:rFonts w:hint="default"/>
        <w:lang w:val="ru-RU" w:eastAsia="en-US" w:bidi="ar-SA"/>
      </w:rPr>
    </w:lvl>
    <w:lvl w:ilvl="5">
      <w:numFmt w:val="bullet"/>
      <w:lvlText w:val="•"/>
      <w:lvlJc w:val="left"/>
      <w:pPr>
        <w:ind w:left="4629" w:hanging="600"/>
      </w:pPr>
      <w:rPr>
        <w:rFonts w:hint="default"/>
        <w:lang w:val="ru-RU" w:eastAsia="en-US" w:bidi="ar-SA"/>
      </w:rPr>
    </w:lvl>
    <w:lvl w:ilvl="6">
      <w:numFmt w:val="bullet"/>
      <w:lvlText w:val="•"/>
      <w:lvlJc w:val="left"/>
      <w:pPr>
        <w:ind w:left="5853" w:hanging="600"/>
      </w:pPr>
      <w:rPr>
        <w:rFonts w:hint="default"/>
        <w:lang w:val="ru-RU" w:eastAsia="en-US" w:bidi="ar-SA"/>
      </w:rPr>
    </w:lvl>
    <w:lvl w:ilvl="7">
      <w:numFmt w:val="bullet"/>
      <w:lvlText w:val="•"/>
      <w:lvlJc w:val="left"/>
      <w:pPr>
        <w:ind w:left="7076" w:hanging="600"/>
      </w:pPr>
      <w:rPr>
        <w:rFonts w:hint="default"/>
        <w:lang w:val="ru-RU" w:eastAsia="en-US" w:bidi="ar-SA"/>
      </w:rPr>
    </w:lvl>
    <w:lvl w:ilvl="8">
      <w:numFmt w:val="bullet"/>
      <w:lvlText w:val="•"/>
      <w:lvlJc w:val="left"/>
      <w:pPr>
        <w:ind w:left="8299" w:hanging="600"/>
      </w:pPr>
      <w:rPr>
        <w:rFonts w:hint="default"/>
        <w:lang w:val="ru-RU" w:eastAsia="en-US" w:bidi="ar-SA"/>
      </w:rPr>
    </w:lvl>
  </w:abstractNum>
  <w:abstractNum w:abstractNumId="2">
    <w:nsid w:val="149543B5"/>
    <w:multiLevelType w:val="multilevel"/>
    <w:tmpl w:val="B69AB0DA"/>
    <w:lvl w:ilvl="0">
      <w:start w:val="2"/>
      <w:numFmt w:val="decimal"/>
      <w:lvlText w:val="%1"/>
      <w:lvlJc w:val="left"/>
      <w:pPr>
        <w:ind w:left="542" w:hanging="361"/>
        <w:jc w:val="left"/>
      </w:pPr>
      <w:rPr>
        <w:rFonts w:hint="default"/>
        <w:lang w:val="ru-RU" w:eastAsia="en-US" w:bidi="ar-SA"/>
      </w:rPr>
    </w:lvl>
    <w:lvl w:ilvl="1">
      <w:start w:val="1"/>
      <w:numFmt w:val="bullet"/>
      <w:lvlText w:val=""/>
      <w:lvlJc w:val="left"/>
      <w:pPr>
        <w:ind w:left="542" w:hanging="361"/>
        <w:jc w:val="right"/>
      </w:pPr>
      <w:rPr>
        <w:rFonts w:ascii="Symbol" w:hAnsi="Symbol" w:hint="default"/>
        <w:spacing w:val="-22"/>
        <w:w w:val="100"/>
        <w:lang w:val="ru-RU" w:eastAsia="en-US" w:bidi="ar-SA"/>
      </w:rPr>
    </w:lvl>
    <w:lvl w:ilvl="2">
      <w:numFmt w:val="bullet"/>
      <w:lvlText w:val="•"/>
      <w:lvlJc w:val="left"/>
      <w:pPr>
        <w:ind w:left="2581" w:hanging="361"/>
      </w:pPr>
      <w:rPr>
        <w:rFonts w:hint="default"/>
        <w:lang w:val="ru-RU" w:eastAsia="en-US" w:bidi="ar-SA"/>
      </w:rPr>
    </w:lvl>
    <w:lvl w:ilvl="3">
      <w:numFmt w:val="bullet"/>
      <w:lvlText w:val="•"/>
      <w:lvlJc w:val="left"/>
      <w:pPr>
        <w:ind w:left="3601" w:hanging="361"/>
      </w:pPr>
      <w:rPr>
        <w:rFonts w:hint="default"/>
        <w:lang w:val="ru-RU" w:eastAsia="en-US" w:bidi="ar-SA"/>
      </w:rPr>
    </w:lvl>
    <w:lvl w:ilvl="4">
      <w:numFmt w:val="bullet"/>
      <w:lvlText w:val="•"/>
      <w:lvlJc w:val="left"/>
      <w:pPr>
        <w:ind w:left="4622" w:hanging="361"/>
      </w:pPr>
      <w:rPr>
        <w:rFonts w:hint="default"/>
        <w:lang w:val="ru-RU" w:eastAsia="en-US" w:bidi="ar-SA"/>
      </w:rPr>
    </w:lvl>
    <w:lvl w:ilvl="5">
      <w:numFmt w:val="bullet"/>
      <w:lvlText w:val="•"/>
      <w:lvlJc w:val="left"/>
      <w:pPr>
        <w:ind w:left="5643" w:hanging="361"/>
      </w:pPr>
      <w:rPr>
        <w:rFonts w:hint="default"/>
        <w:lang w:val="ru-RU" w:eastAsia="en-US" w:bidi="ar-SA"/>
      </w:rPr>
    </w:lvl>
    <w:lvl w:ilvl="6">
      <w:numFmt w:val="bullet"/>
      <w:lvlText w:val="•"/>
      <w:lvlJc w:val="left"/>
      <w:pPr>
        <w:ind w:left="6663" w:hanging="361"/>
      </w:pPr>
      <w:rPr>
        <w:rFonts w:hint="default"/>
        <w:lang w:val="ru-RU" w:eastAsia="en-US" w:bidi="ar-SA"/>
      </w:rPr>
    </w:lvl>
    <w:lvl w:ilvl="7">
      <w:numFmt w:val="bullet"/>
      <w:lvlText w:val="•"/>
      <w:lvlJc w:val="left"/>
      <w:pPr>
        <w:ind w:left="7684" w:hanging="361"/>
      </w:pPr>
      <w:rPr>
        <w:rFonts w:hint="default"/>
        <w:lang w:val="ru-RU" w:eastAsia="en-US" w:bidi="ar-SA"/>
      </w:rPr>
    </w:lvl>
    <w:lvl w:ilvl="8">
      <w:numFmt w:val="bullet"/>
      <w:lvlText w:val="•"/>
      <w:lvlJc w:val="left"/>
      <w:pPr>
        <w:ind w:left="8705" w:hanging="361"/>
      </w:pPr>
      <w:rPr>
        <w:rFonts w:hint="default"/>
        <w:lang w:val="ru-RU" w:eastAsia="en-US" w:bidi="ar-SA"/>
      </w:rPr>
    </w:lvl>
  </w:abstractNum>
  <w:abstractNum w:abstractNumId="3">
    <w:nsid w:val="259F05C4"/>
    <w:multiLevelType w:val="multilevel"/>
    <w:tmpl w:val="BEBCC37C"/>
    <w:lvl w:ilvl="0">
      <w:start w:val="2"/>
      <w:numFmt w:val="decimal"/>
      <w:lvlText w:val="%1"/>
      <w:lvlJc w:val="left"/>
      <w:pPr>
        <w:ind w:left="360" w:hanging="360"/>
      </w:pPr>
      <w:rPr>
        <w:rFonts w:hint="default"/>
      </w:rPr>
    </w:lvl>
    <w:lvl w:ilvl="1">
      <w:start w:val="3"/>
      <w:numFmt w:val="decimal"/>
      <w:lvlText w:val="%1.%2"/>
      <w:lvlJc w:val="left"/>
      <w:pPr>
        <w:ind w:left="902" w:hanging="360"/>
      </w:pPr>
      <w:rPr>
        <w:rFonts w:hint="default"/>
      </w:rPr>
    </w:lvl>
    <w:lvl w:ilvl="2">
      <w:start w:val="1"/>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3248" w:hanging="108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692" w:hanging="1440"/>
      </w:pPr>
      <w:rPr>
        <w:rFonts w:hint="default"/>
      </w:rPr>
    </w:lvl>
    <w:lvl w:ilvl="7">
      <w:start w:val="1"/>
      <w:numFmt w:val="decimal"/>
      <w:lvlText w:val="%1.%2.%3.%4.%5.%6.%7.%8"/>
      <w:lvlJc w:val="left"/>
      <w:pPr>
        <w:ind w:left="5234" w:hanging="1440"/>
      </w:pPr>
      <w:rPr>
        <w:rFonts w:hint="default"/>
      </w:rPr>
    </w:lvl>
    <w:lvl w:ilvl="8">
      <w:start w:val="1"/>
      <w:numFmt w:val="decimal"/>
      <w:lvlText w:val="%1.%2.%3.%4.%5.%6.%7.%8.%9"/>
      <w:lvlJc w:val="left"/>
      <w:pPr>
        <w:ind w:left="6136" w:hanging="1800"/>
      </w:pPr>
      <w:rPr>
        <w:rFonts w:hint="default"/>
      </w:rPr>
    </w:lvl>
  </w:abstractNum>
  <w:abstractNum w:abstractNumId="4">
    <w:nsid w:val="2961346F"/>
    <w:multiLevelType w:val="hybridMultilevel"/>
    <w:tmpl w:val="B71E9DB4"/>
    <w:lvl w:ilvl="0" w:tplc="73A01BA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6641151A"/>
    <w:multiLevelType w:val="multilevel"/>
    <w:tmpl w:val="FAD0A34E"/>
    <w:lvl w:ilvl="0">
      <w:start w:val="1"/>
      <w:numFmt w:val="decimal"/>
      <w:lvlText w:val="%1."/>
      <w:lvlJc w:val="left"/>
      <w:pPr>
        <w:ind w:left="720" w:hanging="360"/>
      </w:pPr>
      <w:rPr>
        <w:rFonts w:hint="default"/>
      </w:rPr>
    </w:lvl>
    <w:lvl w:ilvl="1">
      <w:start w:val="1"/>
      <w:numFmt w:val="decimal"/>
      <w:isLgl/>
      <w:lvlText w:val="%1.%2."/>
      <w:lvlJc w:val="left"/>
      <w:pPr>
        <w:ind w:left="902" w:hanging="360"/>
      </w:pPr>
      <w:rPr>
        <w:rFonts w:hint="default"/>
      </w:rPr>
    </w:lvl>
    <w:lvl w:ilvl="2">
      <w:start w:val="1"/>
      <w:numFmt w:val="decimal"/>
      <w:isLgl/>
      <w:lvlText w:val="%1.%2.%3."/>
      <w:lvlJc w:val="left"/>
      <w:pPr>
        <w:ind w:left="1444" w:hanging="720"/>
      </w:pPr>
      <w:rPr>
        <w:rFonts w:hint="default"/>
      </w:rPr>
    </w:lvl>
    <w:lvl w:ilvl="3">
      <w:start w:val="1"/>
      <w:numFmt w:val="decimal"/>
      <w:isLgl/>
      <w:lvlText w:val="%1.%2.%3.%4."/>
      <w:lvlJc w:val="left"/>
      <w:pPr>
        <w:ind w:left="1626" w:hanging="720"/>
      </w:pPr>
      <w:rPr>
        <w:rFonts w:hint="default"/>
      </w:rPr>
    </w:lvl>
    <w:lvl w:ilvl="4">
      <w:start w:val="1"/>
      <w:numFmt w:val="decimal"/>
      <w:isLgl/>
      <w:lvlText w:val="%1.%2.%3.%4.%5."/>
      <w:lvlJc w:val="left"/>
      <w:pPr>
        <w:ind w:left="2168" w:hanging="1080"/>
      </w:pPr>
      <w:rPr>
        <w:rFonts w:hint="default"/>
      </w:rPr>
    </w:lvl>
    <w:lvl w:ilvl="5">
      <w:start w:val="1"/>
      <w:numFmt w:val="decimal"/>
      <w:isLgl/>
      <w:lvlText w:val="%1.%2.%3.%4.%5.%6."/>
      <w:lvlJc w:val="left"/>
      <w:pPr>
        <w:ind w:left="2350" w:hanging="1080"/>
      </w:pPr>
      <w:rPr>
        <w:rFonts w:hint="default"/>
      </w:rPr>
    </w:lvl>
    <w:lvl w:ilvl="6">
      <w:start w:val="1"/>
      <w:numFmt w:val="decimal"/>
      <w:isLgl/>
      <w:lvlText w:val="%1.%2.%3.%4.%5.%6.%7."/>
      <w:lvlJc w:val="left"/>
      <w:pPr>
        <w:ind w:left="2892" w:hanging="1440"/>
      </w:pPr>
      <w:rPr>
        <w:rFonts w:hint="default"/>
      </w:rPr>
    </w:lvl>
    <w:lvl w:ilvl="7">
      <w:start w:val="1"/>
      <w:numFmt w:val="decimal"/>
      <w:isLgl/>
      <w:lvlText w:val="%1.%2.%3.%4.%5.%6.%7.%8."/>
      <w:lvlJc w:val="left"/>
      <w:pPr>
        <w:ind w:left="3074" w:hanging="1440"/>
      </w:pPr>
      <w:rPr>
        <w:rFonts w:hint="default"/>
      </w:rPr>
    </w:lvl>
    <w:lvl w:ilvl="8">
      <w:start w:val="1"/>
      <w:numFmt w:val="decimal"/>
      <w:isLgl/>
      <w:lvlText w:val="%1.%2.%3.%4.%5.%6.%7.%8.%9."/>
      <w:lvlJc w:val="left"/>
      <w:pPr>
        <w:ind w:left="3616" w:hanging="1800"/>
      </w:pPr>
      <w:rPr>
        <w:rFonts w:hint="default"/>
      </w:rPr>
    </w:lvl>
  </w:abstractNum>
  <w:abstractNum w:abstractNumId="6">
    <w:nsid w:val="7E3335B8"/>
    <w:multiLevelType w:val="multilevel"/>
    <w:tmpl w:val="1638C2CC"/>
    <w:lvl w:ilvl="0">
      <w:start w:val="2"/>
      <w:numFmt w:val="decimal"/>
      <w:lvlText w:val="%1"/>
      <w:lvlJc w:val="left"/>
      <w:pPr>
        <w:ind w:left="360" w:hanging="360"/>
      </w:pPr>
      <w:rPr>
        <w:rFonts w:hint="default"/>
      </w:rPr>
    </w:lvl>
    <w:lvl w:ilvl="1">
      <w:start w:val="1"/>
      <w:numFmt w:val="decimal"/>
      <w:lvlText w:val="%1.%2"/>
      <w:lvlJc w:val="left"/>
      <w:pPr>
        <w:ind w:left="902" w:hanging="360"/>
      </w:pPr>
      <w:rPr>
        <w:rFonts w:hint="default"/>
      </w:rPr>
    </w:lvl>
    <w:lvl w:ilvl="2">
      <w:start w:val="1"/>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3248" w:hanging="108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692" w:hanging="1440"/>
      </w:pPr>
      <w:rPr>
        <w:rFonts w:hint="default"/>
      </w:rPr>
    </w:lvl>
    <w:lvl w:ilvl="7">
      <w:start w:val="1"/>
      <w:numFmt w:val="decimal"/>
      <w:lvlText w:val="%1.%2.%3.%4.%5.%6.%7.%8"/>
      <w:lvlJc w:val="left"/>
      <w:pPr>
        <w:ind w:left="5234" w:hanging="1440"/>
      </w:pPr>
      <w:rPr>
        <w:rFonts w:hint="default"/>
      </w:rPr>
    </w:lvl>
    <w:lvl w:ilvl="8">
      <w:start w:val="1"/>
      <w:numFmt w:val="decimal"/>
      <w:lvlText w:val="%1.%2.%3.%4.%5.%6.%7.%8.%9"/>
      <w:lvlJc w:val="left"/>
      <w:pPr>
        <w:ind w:left="6136" w:hanging="1800"/>
      </w:pPr>
      <w:rPr>
        <w:rFonts w:hint="default"/>
      </w:rPr>
    </w:lvl>
  </w:abstractNum>
  <w:num w:numId="1">
    <w:abstractNumId w:val="0"/>
  </w:num>
  <w:num w:numId="2">
    <w:abstractNumId w:val="1"/>
  </w:num>
  <w:num w:numId="3">
    <w:abstractNumId w:val="2"/>
  </w:num>
  <w:num w:numId="4">
    <w:abstractNumId w:val="5"/>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A7B"/>
    <w:rsid w:val="000F202E"/>
    <w:rsid w:val="001D1902"/>
    <w:rsid w:val="00220183"/>
    <w:rsid w:val="0043423C"/>
    <w:rsid w:val="004C3A7B"/>
    <w:rsid w:val="0056485E"/>
    <w:rsid w:val="00593E0C"/>
    <w:rsid w:val="00610D71"/>
    <w:rsid w:val="00691FFB"/>
    <w:rsid w:val="00895441"/>
    <w:rsid w:val="008F7EE1"/>
    <w:rsid w:val="009E1E03"/>
    <w:rsid w:val="00A82142"/>
    <w:rsid w:val="00C87D46"/>
    <w:rsid w:val="00CF0645"/>
    <w:rsid w:val="00FB1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qFormat/>
    <w:pPr>
      <w:ind w:left="542"/>
      <w:outlineLvl w:val="0"/>
    </w:pPr>
    <w:rPr>
      <w:b/>
      <w:bCs/>
      <w:sz w:val="28"/>
      <w:szCs w:val="28"/>
    </w:rPr>
  </w:style>
  <w:style w:type="paragraph" w:styleId="2">
    <w:name w:val="heading 2"/>
    <w:basedOn w:val="a"/>
    <w:uiPriority w:val="1"/>
    <w:qFormat/>
    <w:pPr>
      <w:ind w:left="782" w:hanging="241"/>
      <w:outlineLvl w:val="1"/>
    </w:pPr>
    <w:rPr>
      <w:b/>
      <w:bCs/>
      <w:sz w:val="24"/>
      <w:szCs w:val="24"/>
    </w:rPr>
  </w:style>
  <w:style w:type="paragraph" w:styleId="8">
    <w:name w:val="heading 8"/>
    <w:basedOn w:val="a"/>
    <w:next w:val="a"/>
    <w:link w:val="80"/>
    <w:unhideWhenUsed/>
    <w:qFormat/>
    <w:rsid w:val="0089544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5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220183"/>
    <w:rPr>
      <w:rFonts w:ascii="Tahoma" w:hAnsi="Tahoma" w:cs="Tahoma"/>
      <w:sz w:val="16"/>
      <w:szCs w:val="16"/>
    </w:rPr>
  </w:style>
  <w:style w:type="character" w:customStyle="1" w:styleId="a6">
    <w:name w:val="Текст выноски Знак"/>
    <w:basedOn w:val="a0"/>
    <w:link w:val="a5"/>
    <w:uiPriority w:val="99"/>
    <w:semiHidden/>
    <w:rsid w:val="00220183"/>
    <w:rPr>
      <w:rFonts w:ascii="Tahoma" w:eastAsia="Times New Roman" w:hAnsi="Tahoma" w:cs="Tahoma"/>
      <w:sz w:val="16"/>
      <w:szCs w:val="16"/>
      <w:lang w:val="ru-RU"/>
    </w:rPr>
  </w:style>
  <w:style w:type="character" w:customStyle="1" w:styleId="80">
    <w:name w:val="Заголовок 8 Знак"/>
    <w:basedOn w:val="a0"/>
    <w:link w:val="8"/>
    <w:rsid w:val="00895441"/>
    <w:rPr>
      <w:rFonts w:asciiTheme="majorHAnsi" w:eastAsiaTheme="majorEastAsia" w:hAnsiTheme="majorHAnsi" w:cstheme="majorBidi"/>
      <w:color w:val="404040" w:themeColor="text1" w:themeTint="BF"/>
      <w:sz w:val="20"/>
      <w:szCs w:val="20"/>
      <w:lang w:val="ru-RU"/>
    </w:rPr>
  </w:style>
  <w:style w:type="character" w:customStyle="1" w:styleId="10">
    <w:name w:val="Заголовок 1 Знак"/>
    <w:basedOn w:val="a0"/>
    <w:link w:val="1"/>
    <w:rsid w:val="001D1902"/>
    <w:rPr>
      <w:rFonts w:ascii="Times New Roman" w:eastAsia="Times New Roman" w:hAnsi="Times New Roman" w:cs="Times New Roman"/>
      <w:b/>
      <w:bCs/>
      <w:sz w:val="28"/>
      <w:szCs w:val="28"/>
      <w:lang w:val="ru-RU"/>
    </w:rPr>
  </w:style>
  <w:style w:type="character" w:styleId="a7">
    <w:name w:val="Hyperlink"/>
    <w:basedOn w:val="a0"/>
    <w:unhideWhenUsed/>
    <w:rsid w:val="001D19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qFormat/>
    <w:pPr>
      <w:ind w:left="542"/>
      <w:outlineLvl w:val="0"/>
    </w:pPr>
    <w:rPr>
      <w:b/>
      <w:bCs/>
      <w:sz w:val="28"/>
      <w:szCs w:val="28"/>
    </w:rPr>
  </w:style>
  <w:style w:type="paragraph" w:styleId="2">
    <w:name w:val="heading 2"/>
    <w:basedOn w:val="a"/>
    <w:uiPriority w:val="1"/>
    <w:qFormat/>
    <w:pPr>
      <w:ind w:left="782" w:hanging="241"/>
      <w:outlineLvl w:val="1"/>
    </w:pPr>
    <w:rPr>
      <w:b/>
      <w:bCs/>
      <w:sz w:val="24"/>
      <w:szCs w:val="24"/>
    </w:rPr>
  </w:style>
  <w:style w:type="paragraph" w:styleId="8">
    <w:name w:val="heading 8"/>
    <w:basedOn w:val="a"/>
    <w:next w:val="a"/>
    <w:link w:val="80"/>
    <w:unhideWhenUsed/>
    <w:qFormat/>
    <w:rsid w:val="0089544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5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220183"/>
    <w:rPr>
      <w:rFonts w:ascii="Tahoma" w:hAnsi="Tahoma" w:cs="Tahoma"/>
      <w:sz w:val="16"/>
      <w:szCs w:val="16"/>
    </w:rPr>
  </w:style>
  <w:style w:type="character" w:customStyle="1" w:styleId="a6">
    <w:name w:val="Текст выноски Знак"/>
    <w:basedOn w:val="a0"/>
    <w:link w:val="a5"/>
    <w:uiPriority w:val="99"/>
    <w:semiHidden/>
    <w:rsid w:val="00220183"/>
    <w:rPr>
      <w:rFonts w:ascii="Tahoma" w:eastAsia="Times New Roman" w:hAnsi="Tahoma" w:cs="Tahoma"/>
      <w:sz w:val="16"/>
      <w:szCs w:val="16"/>
      <w:lang w:val="ru-RU"/>
    </w:rPr>
  </w:style>
  <w:style w:type="character" w:customStyle="1" w:styleId="80">
    <w:name w:val="Заголовок 8 Знак"/>
    <w:basedOn w:val="a0"/>
    <w:link w:val="8"/>
    <w:rsid w:val="00895441"/>
    <w:rPr>
      <w:rFonts w:asciiTheme="majorHAnsi" w:eastAsiaTheme="majorEastAsia" w:hAnsiTheme="majorHAnsi" w:cstheme="majorBidi"/>
      <w:color w:val="404040" w:themeColor="text1" w:themeTint="BF"/>
      <w:sz w:val="20"/>
      <w:szCs w:val="20"/>
      <w:lang w:val="ru-RU"/>
    </w:rPr>
  </w:style>
  <w:style w:type="character" w:customStyle="1" w:styleId="10">
    <w:name w:val="Заголовок 1 Знак"/>
    <w:basedOn w:val="a0"/>
    <w:link w:val="1"/>
    <w:rsid w:val="001D1902"/>
    <w:rPr>
      <w:rFonts w:ascii="Times New Roman" w:eastAsia="Times New Roman" w:hAnsi="Times New Roman" w:cs="Times New Roman"/>
      <w:b/>
      <w:bCs/>
      <w:sz w:val="28"/>
      <w:szCs w:val="28"/>
      <w:lang w:val="ru-RU"/>
    </w:rPr>
  </w:style>
  <w:style w:type="character" w:styleId="a7">
    <w:name w:val="Hyperlink"/>
    <w:basedOn w:val="a0"/>
    <w:unhideWhenUsed/>
    <w:rsid w:val="001D19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hozesanovo-alenushka@rambl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1726</Words>
  <Characters>9841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доу</dc:creator>
  <cp:lastModifiedBy>светлана</cp:lastModifiedBy>
  <cp:revision>8</cp:revision>
  <cp:lastPrinted>2020-10-05T11:40:00Z</cp:lastPrinted>
  <dcterms:created xsi:type="dcterms:W3CDTF">2020-09-30T13:51:00Z</dcterms:created>
  <dcterms:modified xsi:type="dcterms:W3CDTF">2020-10-07T19:34:00Z</dcterms:modified>
</cp:coreProperties>
</file>